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27F" w:rsidRPr="003C5D6F" w:rsidRDefault="00E816E5">
      <w:pPr>
        <w:rPr>
          <w:rFonts w:ascii="Arial" w:hAnsi="Arial" w:cs="Arial"/>
          <w:b/>
          <w:sz w:val="24"/>
          <w:szCs w:val="24"/>
        </w:rPr>
      </w:pPr>
      <w:r w:rsidRPr="003C5D6F">
        <w:rPr>
          <w:rFonts w:ascii="Arial" w:hAnsi="Arial" w:cs="Arial"/>
          <w:b/>
          <w:bCs/>
          <w:i/>
          <w:iCs/>
          <w:noProof/>
          <w:sz w:val="24"/>
          <w:szCs w:val="24"/>
          <w:lang w:eastAsia="ca-ES"/>
        </w:rPr>
        <w:drawing>
          <wp:inline distT="0" distB="0" distL="0" distR="0" wp14:anchorId="64B9891B" wp14:editId="3CCDBF54">
            <wp:extent cx="1159933" cy="778792"/>
            <wp:effectExtent l="0" t="0" r="2540" b="254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2270" cy="807218"/>
                    </a:xfrm>
                    <a:prstGeom prst="rect">
                      <a:avLst/>
                    </a:prstGeom>
                    <a:noFill/>
                    <a:ln>
                      <a:noFill/>
                    </a:ln>
                  </pic:spPr>
                </pic:pic>
              </a:graphicData>
            </a:graphic>
          </wp:inline>
        </w:drawing>
      </w:r>
    </w:p>
    <w:p w:rsidR="00E816E5" w:rsidRDefault="00E816E5">
      <w:pPr>
        <w:rPr>
          <w:rFonts w:ascii="Arial" w:hAnsi="Arial" w:cs="Arial"/>
          <w:b/>
          <w:sz w:val="24"/>
          <w:szCs w:val="24"/>
        </w:rPr>
      </w:pPr>
    </w:p>
    <w:p w:rsidR="001C4745" w:rsidRPr="001C4745" w:rsidRDefault="001C4745">
      <w:pPr>
        <w:rPr>
          <w:rFonts w:ascii="Arial" w:hAnsi="Arial" w:cs="Arial"/>
          <w:b/>
          <w:i/>
          <w:sz w:val="24"/>
          <w:szCs w:val="24"/>
        </w:rPr>
      </w:pP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t>Nota de premsa</w:t>
      </w:r>
    </w:p>
    <w:p w:rsidR="009E4624" w:rsidRDefault="000F37D2">
      <w:pPr>
        <w:rPr>
          <w:rFonts w:ascii="Arial" w:hAnsi="Arial" w:cs="Arial"/>
          <w:b/>
          <w:sz w:val="24"/>
          <w:szCs w:val="24"/>
        </w:rPr>
      </w:pPr>
      <w:r>
        <w:rPr>
          <w:rFonts w:ascii="Arial" w:hAnsi="Arial" w:cs="Arial"/>
          <w:b/>
          <w:bCs/>
          <w:noProof/>
          <w:sz w:val="24"/>
          <w:szCs w:val="24"/>
          <w:lang w:eastAsia="ca-ES"/>
        </w:rPr>
        <w:drawing>
          <wp:inline distT="0" distB="0" distL="0" distR="0" wp14:anchorId="2B2CD9FE" wp14:editId="72B39CF1">
            <wp:extent cx="5400040" cy="2195195"/>
            <wp:effectExtent l="0" t="0" r="0" b="0"/>
            <wp:docPr id="4" name="Imatge 4" descr="cid:image004.jpg@01DC23D4.E4F4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 descr="cid:image004.jpg@01DC23D4.E4F459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00040" cy="2195195"/>
                    </a:xfrm>
                    <a:prstGeom prst="rect">
                      <a:avLst/>
                    </a:prstGeom>
                    <a:noFill/>
                    <a:ln>
                      <a:noFill/>
                    </a:ln>
                  </pic:spPr>
                </pic:pic>
              </a:graphicData>
            </a:graphic>
          </wp:inline>
        </w:drawing>
      </w:r>
    </w:p>
    <w:p w:rsidR="001C4745" w:rsidRDefault="001C4745" w:rsidP="000D4B96">
      <w:pPr>
        <w:rPr>
          <w:rFonts w:ascii="Arial" w:hAnsi="Arial" w:cs="Arial"/>
          <w:sz w:val="24"/>
          <w:szCs w:val="24"/>
          <w:lang w:eastAsia="ca-ES"/>
        </w:rPr>
      </w:pPr>
    </w:p>
    <w:p w:rsidR="007F060C" w:rsidRPr="00AB15D9" w:rsidRDefault="00AB15D9" w:rsidP="00AB15D9">
      <w:pPr>
        <w:rPr>
          <w:rFonts w:ascii="Arial" w:hAnsi="Arial" w:cs="Arial"/>
          <w:b/>
          <w:color w:val="FF0000"/>
          <w:sz w:val="28"/>
          <w:szCs w:val="36"/>
        </w:rPr>
      </w:pPr>
      <w:r w:rsidRPr="00AB15D9">
        <w:rPr>
          <w:rFonts w:ascii="Arial" w:hAnsi="Arial" w:cs="Arial"/>
          <w:b/>
          <w:color w:val="FF0000"/>
          <w:sz w:val="28"/>
          <w:szCs w:val="36"/>
        </w:rPr>
        <w:t>Ex</w:t>
      </w:r>
      <w:r w:rsidR="0091287C" w:rsidRPr="00AB15D9">
        <w:rPr>
          <w:rFonts w:ascii="Arial" w:hAnsi="Arial" w:cs="Arial"/>
          <w:b/>
          <w:color w:val="FF0000"/>
          <w:sz w:val="28"/>
          <w:szCs w:val="36"/>
        </w:rPr>
        <w:t>posició:</w:t>
      </w:r>
      <w:r w:rsidR="0091287C" w:rsidRPr="00AB15D9">
        <w:rPr>
          <w:rFonts w:ascii="Arial" w:hAnsi="Arial" w:cs="Arial"/>
          <w:b/>
          <w:color w:val="FF0000"/>
          <w:sz w:val="28"/>
          <w:szCs w:val="36"/>
        </w:rPr>
        <w:br/>
      </w:r>
      <w:r w:rsidRPr="00AB15D9">
        <w:rPr>
          <w:rFonts w:ascii="Arial" w:hAnsi="Arial" w:cs="Arial"/>
          <w:b/>
          <w:color w:val="FF0000"/>
          <w:sz w:val="36"/>
          <w:szCs w:val="36"/>
        </w:rPr>
        <w:t>Col·lisió extrema</w:t>
      </w:r>
      <w:r>
        <w:rPr>
          <w:rFonts w:ascii="Arial" w:hAnsi="Arial" w:cs="Arial"/>
          <w:b/>
          <w:color w:val="FF0000"/>
          <w:sz w:val="36"/>
          <w:szCs w:val="36"/>
        </w:rPr>
        <w:br/>
      </w:r>
      <w:r w:rsidRPr="00AB15D9">
        <w:rPr>
          <w:rFonts w:ascii="Arial" w:hAnsi="Arial" w:cs="Arial"/>
          <w:b/>
          <w:color w:val="FF0000"/>
          <w:sz w:val="28"/>
          <w:szCs w:val="36"/>
        </w:rPr>
        <w:t>Cartells de Ghana pintats a mà, anys noranta</w:t>
      </w:r>
    </w:p>
    <w:p w:rsidR="009E4624" w:rsidRDefault="009E4624" w:rsidP="000D4B96">
      <w:pPr>
        <w:rPr>
          <w:rFonts w:ascii="Arial" w:hAnsi="Arial" w:cs="Arial"/>
          <w:sz w:val="24"/>
          <w:szCs w:val="24"/>
          <w:lang w:eastAsia="ca-ES"/>
        </w:rPr>
      </w:pPr>
    </w:p>
    <w:p w:rsidR="005C78FF" w:rsidRDefault="00D87745" w:rsidP="005C78FF">
      <w:pPr>
        <w:rPr>
          <w:rFonts w:ascii="Arial" w:hAnsi="Arial" w:cs="Arial"/>
          <w:b/>
          <w:sz w:val="24"/>
          <w:szCs w:val="24"/>
          <w:lang w:eastAsia="ca-ES"/>
        </w:rPr>
      </w:pPr>
      <w:r>
        <w:rPr>
          <w:rFonts w:ascii="Arial" w:hAnsi="Arial" w:cs="Arial"/>
          <w:b/>
          <w:sz w:val="24"/>
          <w:szCs w:val="24"/>
          <w:lang w:eastAsia="ca-ES"/>
        </w:rPr>
        <w:t>La mostra recull alguns d</w:t>
      </w:r>
      <w:r w:rsidR="00AB15D9">
        <w:rPr>
          <w:rFonts w:ascii="Arial" w:hAnsi="Arial" w:cs="Arial"/>
          <w:b/>
          <w:sz w:val="24"/>
          <w:szCs w:val="24"/>
          <w:lang w:eastAsia="ca-ES"/>
        </w:rPr>
        <w:t xml:space="preserve">els cartells </w:t>
      </w:r>
      <w:r>
        <w:rPr>
          <w:rFonts w:ascii="Arial" w:hAnsi="Arial" w:cs="Arial"/>
          <w:b/>
          <w:sz w:val="24"/>
          <w:szCs w:val="24"/>
          <w:lang w:eastAsia="ca-ES"/>
        </w:rPr>
        <w:t>que realitzaven artistes l</w:t>
      </w:r>
      <w:r w:rsidR="00AD4341">
        <w:rPr>
          <w:rFonts w:ascii="Arial" w:hAnsi="Arial" w:cs="Arial"/>
          <w:b/>
          <w:sz w:val="24"/>
          <w:szCs w:val="24"/>
          <w:lang w:eastAsia="ca-ES"/>
        </w:rPr>
        <w:t xml:space="preserve">ocals de Ghana </w:t>
      </w:r>
      <w:r>
        <w:rPr>
          <w:rFonts w:ascii="Arial" w:hAnsi="Arial" w:cs="Arial"/>
          <w:b/>
          <w:sz w:val="24"/>
          <w:szCs w:val="24"/>
          <w:lang w:eastAsia="ca-ES"/>
        </w:rPr>
        <w:t xml:space="preserve">per promocionar una insòlita xarxa de vídeoclubs, </w:t>
      </w:r>
      <w:r w:rsidR="00E60329">
        <w:rPr>
          <w:rFonts w:ascii="Arial" w:hAnsi="Arial" w:cs="Arial"/>
          <w:b/>
          <w:sz w:val="24"/>
          <w:szCs w:val="24"/>
          <w:lang w:eastAsia="ca-ES"/>
        </w:rPr>
        <w:t>amb un peculiar estil que barreja l’estètica africana i l’occidental.</w:t>
      </w:r>
    </w:p>
    <w:p w:rsidR="00AF724E" w:rsidRDefault="00AD4341" w:rsidP="005C78FF">
      <w:pPr>
        <w:rPr>
          <w:rFonts w:ascii="Arial" w:hAnsi="Arial" w:cs="Arial"/>
          <w:b/>
          <w:sz w:val="24"/>
          <w:szCs w:val="24"/>
          <w:lang w:eastAsia="ca-ES"/>
        </w:rPr>
      </w:pPr>
      <w:r>
        <w:rPr>
          <w:rFonts w:ascii="Arial" w:hAnsi="Arial" w:cs="Arial"/>
          <w:b/>
          <w:sz w:val="24"/>
          <w:szCs w:val="24"/>
          <w:lang w:eastAsia="ca-ES"/>
        </w:rPr>
        <w:t>Es podrà visitar del 9 d’octubre al 31 de gener de 2026, i e</w:t>
      </w:r>
      <w:r w:rsidR="00D87745">
        <w:rPr>
          <w:rFonts w:ascii="Arial" w:hAnsi="Arial" w:cs="Arial"/>
          <w:b/>
          <w:sz w:val="24"/>
          <w:szCs w:val="24"/>
          <w:lang w:eastAsia="ca-ES"/>
        </w:rPr>
        <w:t xml:space="preserve">ls mesos de desembre l’exposició es completarà amb el cicle </w:t>
      </w:r>
      <w:r>
        <w:rPr>
          <w:rFonts w:ascii="Arial" w:hAnsi="Arial" w:cs="Arial"/>
          <w:b/>
          <w:sz w:val="24"/>
          <w:szCs w:val="24"/>
          <w:lang w:eastAsia="ca-ES"/>
        </w:rPr>
        <w:t xml:space="preserve">‘Àfrica contraataca’, que </w:t>
      </w:r>
      <w:r w:rsidRPr="00AD4341">
        <w:rPr>
          <w:rFonts w:ascii="Arial" w:hAnsi="Arial" w:cs="Arial"/>
          <w:b/>
          <w:sz w:val="24"/>
          <w:szCs w:val="24"/>
          <w:lang w:eastAsia="ca-ES"/>
        </w:rPr>
        <w:t>reflexionar</w:t>
      </w:r>
      <w:r>
        <w:rPr>
          <w:rFonts w:ascii="Arial" w:hAnsi="Arial" w:cs="Arial"/>
          <w:b/>
          <w:sz w:val="24"/>
          <w:szCs w:val="24"/>
          <w:lang w:eastAsia="ca-ES"/>
        </w:rPr>
        <w:t>à</w:t>
      </w:r>
      <w:r w:rsidRPr="00AD4341">
        <w:rPr>
          <w:rFonts w:ascii="Arial" w:hAnsi="Arial" w:cs="Arial"/>
          <w:b/>
          <w:sz w:val="24"/>
          <w:szCs w:val="24"/>
          <w:lang w:eastAsia="ca-ES"/>
        </w:rPr>
        <w:t xml:space="preserve"> sobre el cinema com a entreteniment, arma de crítica politicosocial i acte d’expressió creativa </w:t>
      </w:r>
      <w:r>
        <w:rPr>
          <w:rFonts w:ascii="Arial" w:hAnsi="Arial" w:cs="Arial"/>
          <w:b/>
          <w:sz w:val="24"/>
          <w:szCs w:val="24"/>
          <w:lang w:eastAsia="ca-ES"/>
        </w:rPr>
        <w:t>al continent africà.</w:t>
      </w:r>
    </w:p>
    <w:p w:rsidR="00AF724E" w:rsidRDefault="00AF724E" w:rsidP="005C78FF">
      <w:pPr>
        <w:rPr>
          <w:rFonts w:ascii="Arial" w:hAnsi="Arial" w:cs="Arial"/>
          <w:b/>
          <w:sz w:val="24"/>
          <w:szCs w:val="24"/>
          <w:lang w:eastAsia="ca-ES"/>
        </w:rPr>
      </w:pPr>
    </w:p>
    <w:p w:rsidR="00AB15D9" w:rsidRDefault="00AB15D9" w:rsidP="005C78FF">
      <w:pPr>
        <w:rPr>
          <w:rFonts w:ascii="Arial" w:hAnsi="Arial" w:cs="Arial"/>
          <w:b/>
          <w:sz w:val="24"/>
          <w:szCs w:val="24"/>
          <w:lang w:eastAsia="ca-ES"/>
        </w:rPr>
      </w:pPr>
      <w:r>
        <w:rPr>
          <w:rFonts w:ascii="Arial" w:hAnsi="Arial" w:cs="Arial"/>
          <w:noProof/>
          <w:sz w:val="24"/>
          <w:szCs w:val="24"/>
          <w:lang w:eastAsia="ca-ES"/>
        </w:rPr>
        <w:lastRenderedPageBreak/>
        <w:drawing>
          <wp:inline distT="0" distB="0" distL="0" distR="0" wp14:anchorId="7C806E44" wp14:editId="66132794">
            <wp:extent cx="5363535" cy="3861745"/>
            <wp:effectExtent l="0" t="0" r="8890" b="571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ll de cinema instal·lat en una pissarra. Accra, 1996. Foto Ernie Wolfe I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7462" cy="3878972"/>
                    </a:xfrm>
                    <a:prstGeom prst="rect">
                      <a:avLst/>
                    </a:prstGeom>
                  </pic:spPr>
                </pic:pic>
              </a:graphicData>
            </a:graphic>
          </wp:inline>
        </w:drawing>
      </w:r>
    </w:p>
    <w:p w:rsidR="005C78FF" w:rsidRDefault="005C78FF" w:rsidP="000D4B96">
      <w:pPr>
        <w:rPr>
          <w:rFonts w:ascii="Arial" w:hAnsi="Arial" w:cs="Arial"/>
          <w:sz w:val="24"/>
          <w:szCs w:val="24"/>
          <w:lang w:eastAsia="ca-ES"/>
        </w:rPr>
      </w:pPr>
    </w:p>
    <w:p w:rsidR="0091287C" w:rsidRPr="0091287C" w:rsidRDefault="0091287C" w:rsidP="0091287C">
      <w:pPr>
        <w:rPr>
          <w:rFonts w:ascii="Arial" w:hAnsi="Arial" w:cs="Arial"/>
          <w:sz w:val="24"/>
          <w:szCs w:val="24"/>
          <w:lang w:eastAsia="ca-ES"/>
        </w:rPr>
      </w:pPr>
      <w:r w:rsidRPr="0091287C">
        <w:rPr>
          <w:rFonts w:ascii="Arial" w:hAnsi="Arial" w:cs="Arial"/>
          <w:sz w:val="24"/>
          <w:szCs w:val="24"/>
          <w:lang w:eastAsia="ca-ES"/>
        </w:rPr>
        <w:t xml:space="preserve">Ghana va viure al final dels vuitanta una profunda crisi econòmica provocada per dècades de corrupció i inestabilitat política. Moguts per la manca d’oportunitats, uns empresaris van crear de manera espontània un fenomen únic al continent: una xarxa de projeccions itinerants de vídeo. </w:t>
      </w:r>
    </w:p>
    <w:p w:rsidR="0091287C" w:rsidRPr="0091287C" w:rsidRDefault="0091287C" w:rsidP="0091287C">
      <w:pPr>
        <w:rPr>
          <w:rFonts w:ascii="Arial" w:hAnsi="Arial" w:cs="Arial"/>
          <w:sz w:val="24"/>
          <w:szCs w:val="24"/>
          <w:lang w:eastAsia="ca-ES"/>
        </w:rPr>
      </w:pPr>
      <w:r w:rsidRPr="0091287C">
        <w:rPr>
          <w:rFonts w:ascii="Arial" w:hAnsi="Arial" w:cs="Arial"/>
          <w:sz w:val="24"/>
          <w:szCs w:val="24"/>
          <w:lang w:eastAsia="ca-ES"/>
        </w:rPr>
        <w:t>Per atreure el públic a les sales, van reclutar artistes locals formats en publicitat de negocis urbans per pintar a mà cartells de pel·lícules comercials en sacs de farina de cotó, fàcils d’enrotllar, traslladar i penjar.</w:t>
      </w:r>
    </w:p>
    <w:p w:rsidR="0091287C" w:rsidRPr="0091287C" w:rsidRDefault="0091287C" w:rsidP="0091287C">
      <w:pPr>
        <w:rPr>
          <w:rFonts w:ascii="Arial" w:hAnsi="Arial" w:cs="Arial"/>
          <w:sz w:val="24"/>
          <w:szCs w:val="24"/>
          <w:lang w:eastAsia="ca-ES"/>
        </w:rPr>
      </w:pPr>
      <w:r w:rsidRPr="0091287C">
        <w:rPr>
          <w:rFonts w:ascii="Arial" w:hAnsi="Arial" w:cs="Arial"/>
          <w:sz w:val="24"/>
          <w:szCs w:val="24"/>
          <w:lang w:eastAsia="ca-ES"/>
        </w:rPr>
        <w:t xml:space="preserve">Col·lisió extrema presenta una selecció de cartells dels anys noranta creats per 20 autors destacats del moviment. Aquestes obres fusionen la rica tradició artística ghanesa amb la influència de la publicitat occidental de les caràtules de VHS, revelant una extraordinària llibertat creativa. </w:t>
      </w:r>
    </w:p>
    <w:p w:rsidR="0091287C" w:rsidRDefault="0091287C" w:rsidP="0091287C">
      <w:pPr>
        <w:rPr>
          <w:rFonts w:ascii="Arial" w:hAnsi="Arial" w:cs="Arial"/>
          <w:sz w:val="24"/>
          <w:szCs w:val="24"/>
          <w:lang w:eastAsia="ca-ES"/>
        </w:rPr>
      </w:pPr>
      <w:r w:rsidRPr="0091287C">
        <w:rPr>
          <w:rFonts w:ascii="Arial" w:hAnsi="Arial" w:cs="Arial"/>
          <w:sz w:val="24"/>
          <w:szCs w:val="24"/>
          <w:lang w:eastAsia="ca-ES"/>
        </w:rPr>
        <w:t>Bollywood, Hollywood i Hong Kong es combinen amb mitologies locals, reflectint les angoixes i desitjos contemporanis del país.</w:t>
      </w:r>
    </w:p>
    <w:p w:rsidR="0090632E" w:rsidRDefault="0090632E" w:rsidP="000D4B96">
      <w:pPr>
        <w:rPr>
          <w:rFonts w:ascii="Arial" w:hAnsi="Arial" w:cs="Arial"/>
          <w:sz w:val="24"/>
          <w:szCs w:val="24"/>
          <w:lang w:eastAsia="ca-ES"/>
        </w:rPr>
      </w:pPr>
    </w:p>
    <w:p w:rsidR="00BF0A16" w:rsidRDefault="00BF0A16" w:rsidP="000D4B96">
      <w:pPr>
        <w:rPr>
          <w:rFonts w:ascii="Arial" w:hAnsi="Arial" w:cs="Arial"/>
          <w:sz w:val="24"/>
          <w:szCs w:val="24"/>
          <w:lang w:eastAsia="ca-ES"/>
        </w:rPr>
      </w:pPr>
      <w:r>
        <w:rPr>
          <w:rFonts w:ascii="Arial" w:hAnsi="Arial" w:cs="Arial"/>
          <w:noProof/>
          <w:sz w:val="24"/>
          <w:szCs w:val="24"/>
          <w:lang w:eastAsia="ca-ES"/>
        </w:rPr>
        <w:lastRenderedPageBreak/>
        <w:drawing>
          <wp:anchor distT="0" distB="0" distL="114300" distR="114300" simplePos="0" relativeHeight="251658240" behindDoc="0" locked="0" layoutInCell="1" allowOverlap="1">
            <wp:simplePos x="0" y="0"/>
            <wp:positionH relativeFrom="column">
              <wp:posOffset>-697</wp:posOffset>
            </wp:positionH>
            <wp:positionV relativeFrom="paragraph">
              <wp:posOffset>1224</wp:posOffset>
            </wp:positionV>
            <wp:extent cx="2518875" cy="3773572"/>
            <wp:effectExtent l="0" t="0" r="0" b="0"/>
            <wp:wrapSquare wrapText="bothSides"/>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d Boiled (John Woo, 19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8875" cy="3773572"/>
                    </a:xfrm>
                    <a:prstGeom prst="rect">
                      <a:avLst/>
                    </a:prstGeom>
                  </pic:spPr>
                </pic:pic>
              </a:graphicData>
            </a:graphic>
          </wp:anchor>
        </w:drawing>
      </w:r>
      <w:r>
        <w:rPr>
          <w:rFonts w:ascii="Arial" w:hAnsi="Arial" w:cs="Arial"/>
          <w:noProof/>
          <w:sz w:val="24"/>
          <w:szCs w:val="24"/>
          <w:lang w:eastAsia="ca-ES"/>
        </w:rPr>
        <w:drawing>
          <wp:inline distT="0" distB="0" distL="0" distR="0">
            <wp:extent cx="2698595" cy="3864336"/>
            <wp:effectExtent l="0" t="0" r="6985" b="3175"/>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host (Jerry Zucker, 1990)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8371" cy="3878335"/>
                    </a:xfrm>
                    <a:prstGeom prst="rect">
                      <a:avLst/>
                    </a:prstGeom>
                  </pic:spPr>
                </pic:pic>
              </a:graphicData>
            </a:graphic>
          </wp:inline>
        </w:drawing>
      </w:r>
    </w:p>
    <w:p w:rsidR="00AD4341" w:rsidRDefault="00AD4341" w:rsidP="000D4B96">
      <w:pPr>
        <w:rPr>
          <w:rFonts w:ascii="Arial" w:hAnsi="Arial" w:cs="Arial"/>
          <w:sz w:val="24"/>
          <w:szCs w:val="24"/>
          <w:lang w:eastAsia="ca-ES"/>
        </w:rPr>
      </w:pPr>
    </w:p>
    <w:p w:rsidR="00E60329" w:rsidRDefault="00E60329" w:rsidP="00E60329">
      <w:pPr>
        <w:spacing w:afterLines="60" w:after="144" w:line="240" w:lineRule="auto"/>
        <w:rPr>
          <w:rFonts w:ascii="Arial" w:eastAsia="Calibri" w:hAnsi="Arial" w:cs="Arial"/>
          <w:color w:val="000000" w:themeColor="text1"/>
          <w:sz w:val="28"/>
          <w:szCs w:val="24"/>
        </w:rPr>
      </w:pPr>
      <w:r w:rsidRPr="00C158B9">
        <w:rPr>
          <w:rFonts w:ascii="Arial" w:eastAsia="Calibri" w:hAnsi="Arial" w:cs="Arial"/>
          <w:b/>
          <w:color w:val="000000" w:themeColor="text1"/>
          <w:sz w:val="32"/>
          <w:szCs w:val="24"/>
        </w:rPr>
        <w:t>Àfrica Contraataca</w:t>
      </w:r>
      <w:r w:rsidRPr="00C158B9">
        <w:rPr>
          <w:rFonts w:ascii="Arial" w:eastAsia="Calibri" w:hAnsi="Arial" w:cs="Arial"/>
          <w:b/>
          <w:color w:val="000000" w:themeColor="text1"/>
          <w:sz w:val="32"/>
          <w:szCs w:val="24"/>
        </w:rPr>
        <w:br/>
      </w:r>
      <w:r w:rsidRPr="00C158B9">
        <w:rPr>
          <w:rFonts w:ascii="Arial" w:eastAsia="Calibri" w:hAnsi="Arial" w:cs="Arial"/>
          <w:color w:val="000000" w:themeColor="text1"/>
          <w:sz w:val="28"/>
          <w:szCs w:val="24"/>
        </w:rPr>
        <w:t>Cicle de cinema</w:t>
      </w:r>
      <w:r w:rsidRPr="00C158B9">
        <w:rPr>
          <w:rFonts w:ascii="Arial" w:eastAsia="Calibri" w:hAnsi="Arial" w:cs="Arial"/>
          <w:color w:val="000000" w:themeColor="text1"/>
          <w:sz w:val="28"/>
          <w:szCs w:val="24"/>
        </w:rPr>
        <w:br/>
        <w:t>Desembre 2025 – gener 2026</w:t>
      </w:r>
    </w:p>
    <w:p w:rsidR="00E60329" w:rsidRDefault="00E60329" w:rsidP="00E60329">
      <w:pPr>
        <w:spacing w:afterLines="60" w:after="144" w:line="240" w:lineRule="auto"/>
        <w:rPr>
          <w:rFonts w:ascii="Arial" w:eastAsia="Calibri" w:hAnsi="Arial" w:cs="Arial"/>
          <w:color w:val="000000" w:themeColor="text1"/>
          <w:sz w:val="24"/>
          <w:szCs w:val="24"/>
        </w:rPr>
      </w:pPr>
    </w:p>
    <w:p w:rsidR="00E60329" w:rsidRDefault="00E60329" w:rsidP="00E60329">
      <w:pPr>
        <w:spacing w:afterLines="60" w:after="144" w:line="240" w:lineRule="auto"/>
        <w:rPr>
          <w:rFonts w:ascii="Arial" w:eastAsia="Calibri" w:hAnsi="Arial" w:cs="Arial"/>
          <w:color w:val="000000" w:themeColor="text1"/>
          <w:sz w:val="24"/>
          <w:szCs w:val="24"/>
        </w:rPr>
      </w:pPr>
      <w:r w:rsidRPr="00C158B9">
        <w:rPr>
          <w:rFonts w:ascii="Arial" w:eastAsia="Calibri" w:hAnsi="Arial" w:cs="Arial"/>
          <w:color w:val="000000" w:themeColor="text1"/>
          <w:sz w:val="24"/>
          <w:szCs w:val="24"/>
        </w:rPr>
        <w:t xml:space="preserve">Amb motiu de l’exposició </w:t>
      </w:r>
      <w:r w:rsidRPr="00AD4341">
        <w:rPr>
          <w:rFonts w:ascii="Arial" w:eastAsia="Calibri" w:hAnsi="Arial" w:cs="Arial"/>
          <w:i/>
          <w:color w:val="000000" w:themeColor="text1"/>
          <w:sz w:val="24"/>
          <w:szCs w:val="24"/>
        </w:rPr>
        <w:t>Col·lisió extrema. Cartells de Ghana pintats a mà, anys noranta</w:t>
      </w:r>
      <w:r w:rsidRPr="00C158B9">
        <w:rPr>
          <w:rFonts w:ascii="Arial" w:eastAsia="Calibri" w:hAnsi="Arial" w:cs="Arial"/>
          <w:color w:val="000000" w:themeColor="text1"/>
          <w:sz w:val="24"/>
          <w:szCs w:val="24"/>
        </w:rPr>
        <w:t>,</w:t>
      </w:r>
      <w:r>
        <w:rPr>
          <w:rFonts w:ascii="Arial" w:eastAsia="Calibri" w:hAnsi="Arial" w:cs="Arial"/>
          <w:color w:val="000000" w:themeColor="text1"/>
          <w:sz w:val="24"/>
          <w:szCs w:val="24"/>
        </w:rPr>
        <w:t xml:space="preserve"> aquest cicle</w:t>
      </w:r>
      <w:r w:rsidRPr="00C158B9">
        <w:rPr>
          <w:rFonts w:ascii="Arial" w:eastAsia="Calibri" w:hAnsi="Arial" w:cs="Arial"/>
          <w:color w:val="000000" w:themeColor="text1"/>
          <w:sz w:val="24"/>
          <w:szCs w:val="24"/>
        </w:rPr>
        <w:t xml:space="preserve"> reun</w:t>
      </w:r>
      <w:r>
        <w:rPr>
          <w:rFonts w:ascii="Arial" w:eastAsia="Calibri" w:hAnsi="Arial" w:cs="Arial"/>
          <w:color w:val="000000" w:themeColor="text1"/>
          <w:sz w:val="24"/>
          <w:szCs w:val="24"/>
        </w:rPr>
        <w:t>eix</w:t>
      </w:r>
      <w:r w:rsidRPr="00C158B9">
        <w:rPr>
          <w:rFonts w:ascii="Arial" w:eastAsia="Calibri" w:hAnsi="Arial" w:cs="Arial"/>
          <w:color w:val="000000" w:themeColor="text1"/>
          <w:sz w:val="24"/>
          <w:szCs w:val="24"/>
        </w:rPr>
        <w:t xml:space="preserve"> una selecció de títols africans subsaharians</w:t>
      </w:r>
      <w:r>
        <w:rPr>
          <w:rFonts w:ascii="Arial" w:eastAsia="Calibri" w:hAnsi="Arial" w:cs="Arial"/>
          <w:color w:val="000000" w:themeColor="text1"/>
          <w:sz w:val="24"/>
          <w:szCs w:val="24"/>
        </w:rPr>
        <w:t xml:space="preserve"> </w:t>
      </w:r>
      <w:r w:rsidRPr="00C158B9">
        <w:rPr>
          <w:rFonts w:ascii="Arial" w:eastAsia="Calibri" w:hAnsi="Arial" w:cs="Arial"/>
          <w:color w:val="000000" w:themeColor="text1"/>
          <w:sz w:val="24"/>
          <w:szCs w:val="24"/>
        </w:rPr>
        <w:t>que mostren l’impacte i la fascinació que el cinema ha tingut en la població</w:t>
      </w:r>
      <w:r>
        <w:rPr>
          <w:rFonts w:ascii="Arial" w:eastAsia="Calibri" w:hAnsi="Arial" w:cs="Arial"/>
          <w:color w:val="000000" w:themeColor="text1"/>
          <w:sz w:val="24"/>
          <w:szCs w:val="24"/>
        </w:rPr>
        <w:t xml:space="preserve"> </w:t>
      </w:r>
      <w:r w:rsidRPr="00C158B9">
        <w:rPr>
          <w:rFonts w:ascii="Arial" w:eastAsia="Calibri" w:hAnsi="Arial" w:cs="Arial"/>
          <w:color w:val="000000" w:themeColor="text1"/>
          <w:sz w:val="24"/>
          <w:szCs w:val="24"/>
        </w:rPr>
        <w:t>del continent i els seus creadors d’ençà de la seva arribada ara fa un segle</w:t>
      </w:r>
      <w:r>
        <w:rPr>
          <w:rFonts w:ascii="Arial" w:eastAsia="Calibri" w:hAnsi="Arial" w:cs="Arial"/>
          <w:color w:val="000000" w:themeColor="text1"/>
          <w:sz w:val="24"/>
          <w:szCs w:val="24"/>
        </w:rPr>
        <w:t xml:space="preserve"> </w:t>
      </w:r>
      <w:r w:rsidRPr="00C158B9">
        <w:rPr>
          <w:rFonts w:ascii="Arial" w:eastAsia="Calibri" w:hAnsi="Arial" w:cs="Arial"/>
          <w:color w:val="000000" w:themeColor="text1"/>
          <w:sz w:val="24"/>
          <w:szCs w:val="24"/>
        </w:rPr>
        <w:t xml:space="preserve">a través dels colonitzadors. </w:t>
      </w:r>
    </w:p>
    <w:p w:rsidR="00E60329" w:rsidRDefault="00E60329" w:rsidP="00E60329">
      <w:pPr>
        <w:spacing w:afterLines="60" w:after="144" w:line="240" w:lineRule="auto"/>
        <w:rPr>
          <w:rFonts w:ascii="Arial" w:eastAsia="Calibri" w:hAnsi="Arial" w:cs="Arial"/>
          <w:color w:val="000000" w:themeColor="text1"/>
          <w:sz w:val="24"/>
          <w:szCs w:val="24"/>
        </w:rPr>
      </w:pPr>
      <w:r w:rsidRPr="00C158B9">
        <w:rPr>
          <w:rFonts w:ascii="Arial" w:eastAsia="Calibri" w:hAnsi="Arial" w:cs="Arial"/>
          <w:color w:val="000000" w:themeColor="text1"/>
          <w:sz w:val="24"/>
          <w:szCs w:val="24"/>
        </w:rPr>
        <w:t>Mitjançant films de ficció i documentals rodats</w:t>
      </w:r>
      <w:r>
        <w:rPr>
          <w:rFonts w:ascii="Arial" w:eastAsia="Calibri" w:hAnsi="Arial" w:cs="Arial"/>
          <w:color w:val="000000" w:themeColor="text1"/>
          <w:sz w:val="24"/>
          <w:szCs w:val="24"/>
        </w:rPr>
        <w:t xml:space="preserve"> </w:t>
      </w:r>
      <w:r w:rsidRPr="00C158B9">
        <w:rPr>
          <w:rFonts w:ascii="Arial" w:eastAsia="Calibri" w:hAnsi="Arial" w:cs="Arial"/>
          <w:color w:val="000000" w:themeColor="text1"/>
          <w:sz w:val="24"/>
          <w:szCs w:val="24"/>
        </w:rPr>
        <w:t>exclusivament per directors africans des de l’inici dels cinemes africans a</w:t>
      </w:r>
      <w:r>
        <w:rPr>
          <w:rFonts w:ascii="Arial" w:eastAsia="Calibri" w:hAnsi="Arial" w:cs="Arial"/>
          <w:color w:val="000000" w:themeColor="text1"/>
          <w:sz w:val="24"/>
          <w:szCs w:val="24"/>
        </w:rPr>
        <w:t xml:space="preserve"> </w:t>
      </w:r>
      <w:r w:rsidRPr="00C158B9">
        <w:rPr>
          <w:rFonts w:ascii="Arial" w:eastAsia="Calibri" w:hAnsi="Arial" w:cs="Arial"/>
          <w:color w:val="000000" w:themeColor="text1"/>
          <w:sz w:val="24"/>
          <w:szCs w:val="24"/>
        </w:rPr>
        <w:t xml:space="preserve">finals dels anys seixanta fins a l’actualitat, </w:t>
      </w:r>
      <w:r>
        <w:rPr>
          <w:rFonts w:ascii="Arial" w:eastAsia="Calibri" w:hAnsi="Arial" w:cs="Arial"/>
          <w:color w:val="000000" w:themeColor="text1"/>
          <w:sz w:val="24"/>
          <w:szCs w:val="24"/>
        </w:rPr>
        <w:t xml:space="preserve">la programació </w:t>
      </w:r>
      <w:r w:rsidRPr="00C158B9">
        <w:rPr>
          <w:rFonts w:ascii="Arial" w:eastAsia="Calibri" w:hAnsi="Arial" w:cs="Arial"/>
          <w:color w:val="000000" w:themeColor="text1"/>
          <w:sz w:val="24"/>
          <w:szCs w:val="24"/>
        </w:rPr>
        <w:t>evidenci</w:t>
      </w:r>
      <w:r>
        <w:rPr>
          <w:rFonts w:ascii="Arial" w:eastAsia="Calibri" w:hAnsi="Arial" w:cs="Arial"/>
          <w:color w:val="000000" w:themeColor="text1"/>
          <w:sz w:val="24"/>
          <w:szCs w:val="24"/>
        </w:rPr>
        <w:t>a</w:t>
      </w:r>
      <w:r w:rsidRPr="00C158B9">
        <w:rPr>
          <w:rFonts w:ascii="Arial" w:eastAsia="Calibri" w:hAnsi="Arial" w:cs="Arial"/>
          <w:color w:val="000000" w:themeColor="text1"/>
          <w:sz w:val="24"/>
          <w:szCs w:val="24"/>
        </w:rPr>
        <w:t xml:space="preserve"> el ric diàleg cinèfil que</w:t>
      </w:r>
      <w:r>
        <w:rPr>
          <w:rFonts w:ascii="Arial" w:eastAsia="Calibri" w:hAnsi="Arial" w:cs="Arial"/>
          <w:color w:val="000000" w:themeColor="text1"/>
          <w:sz w:val="24"/>
          <w:szCs w:val="24"/>
        </w:rPr>
        <w:t xml:space="preserve"> </w:t>
      </w:r>
      <w:r w:rsidRPr="00C158B9">
        <w:rPr>
          <w:rFonts w:ascii="Arial" w:eastAsia="Calibri" w:hAnsi="Arial" w:cs="Arial"/>
          <w:color w:val="000000" w:themeColor="text1"/>
          <w:sz w:val="24"/>
          <w:szCs w:val="24"/>
        </w:rPr>
        <w:t>aquests autors i el seu públic han establert des de l’Àfrica tant amb el cinema</w:t>
      </w:r>
      <w:r>
        <w:rPr>
          <w:rFonts w:ascii="Arial" w:eastAsia="Calibri" w:hAnsi="Arial" w:cs="Arial"/>
          <w:color w:val="000000" w:themeColor="text1"/>
          <w:sz w:val="24"/>
          <w:szCs w:val="24"/>
        </w:rPr>
        <w:t xml:space="preserve"> </w:t>
      </w:r>
      <w:r w:rsidRPr="00C158B9">
        <w:rPr>
          <w:rFonts w:ascii="Arial" w:eastAsia="Calibri" w:hAnsi="Arial" w:cs="Arial"/>
          <w:color w:val="000000" w:themeColor="text1"/>
          <w:sz w:val="24"/>
          <w:szCs w:val="24"/>
        </w:rPr>
        <w:t>d’autor com amb el cinema de Hollywood, Bollywood i asiàtic, visible en</w:t>
      </w:r>
      <w:r>
        <w:rPr>
          <w:rFonts w:ascii="Arial" w:eastAsia="Calibri" w:hAnsi="Arial" w:cs="Arial"/>
          <w:color w:val="000000" w:themeColor="text1"/>
          <w:sz w:val="24"/>
          <w:szCs w:val="24"/>
        </w:rPr>
        <w:t xml:space="preserve"> </w:t>
      </w:r>
      <w:r w:rsidRPr="00C158B9">
        <w:rPr>
          <w:rFonts w:ascii="Arial" w:eastAsia="Calibri" w:hAnsi="Arial" w:cs="Arial"/>
          <w:color w:val="000000" w:themeColor="text1"/>
          <w:sz w:val="24"/>
          <w:szCs w:val="24"/>
        </w:rPr>
        <w:t>pel·lícules que revisen gèneres, com ara el western, la comèdia, les pel·lícu</w:t>
      </w:r>
      <w:r>
        <w:rPr>
          <w:rFonts w:ascii="Arial" w:eastAsia="Calibri" w:hAnsi="Arial" w:cs="Arial"/>
          <w:color w:val="000000" w:themeColor="text1"/>
          <w:sz w:val="24"/>
          <w:szCs w:val="24"/>
        </w:rPr>
        <w:t>l</w:t>
      </w:r>
      <w:r w:rsidRPr="00C158B9">
        <w:rPr>
          <w:rFonts w:ascii="Arial" w:eastAsia="Calibri" w:hAnsi="Arial" w:cs="Arial"/>
          <w:color w:val="000000" w:themeColor="text1"/>
          <w:sz w:val="24"/>
          <w:szCs w:val="24"/>
        </w:rPr>
        <w:t>es</w:t>
      </w:r>
      <w:r>
        <w:rPr>
          <w:rFonts w:ascii="Arial" w:eastAsia="Calibri" w:hAnsi="Arial" w:cs="Arial"/>
          <w:color w:val="000000" w:themeColor="text1"/>
          <w:sz w:val="24"/>
          <w:szCs w:val="24"/>
        </w:rPr>
        <w:t xml:space="preserve"> </w:t>
      </w:r>
      <w:r w:rsidRPr="00C158B9">
        <w:rPr>
          <w:rFonts w:ascii="Arial" w:eastAsia="Calibri" w:hAnsi="Arial" w:cs="Arial"/>
          <w:color w:val="000000" w:themeColor="text1"/>
          <w:sz w:val="24"/>
          <w:szCs w:val="24"/>
        </w:rPr>
        <w:t xml:space="preserve">de samurais o el musical. </w:t>
      </w:r>
    </w:p>
    <w:p w:rsidR="00AB15D9" w:rsidRDefault="00AB15D9" w:rsidP="000D4B96">
      <w:pPr>
        <w:rPr>
          <w:rFonts w:ascii="Arial" w:hAnsi="Arial" w:cs="Arial"/>
          <w:sz w:val="24"/>
          <w:szCs w:val="24"/>
          <w:lang w:eastAsia="ca-ES"/>
        </w:rPr>
      </w:pPr>
    </w:p>
    <w:p w:rsidR="0083451D" w:rsidRPr="0083451D" w:rsidRDefault="0083451D" w:rsidP="0083451D">
      <w:pPr>
        <w:spacing w:afterLines="60" w:after="144" w:line="240" w:lineRule="auto"/>
        <w:rPr>
          <w:rFonts w:ascii="Arial" w:eastAsia="Calibri" w:hAnsi="Arial" w:cs="Arial"/>
          <w:b/>
          <w:sz w:val="28"/>
          <w:szCs w:val="24"/>
        </w:rPr>
      </w:pPr>
      <w:bookmarkStart w:id="0" w:name="_GoBack"/>
      <w:r w:rsidRPr="0083451D">
        <w:rPr>
          <w:rFonts w:ascii="Arial" w:eastAsia="Calibri" w:hAnsi="Arial" w:cs="Arial"/>
          <w:b/>
          <w:sz w:val="28"/>
          <w:szCs w:val="24"/>
        </w:rPr>
        <w:t>Inauguració</w:t>
      </w:r>
    </w:p>
    <w:p w:rsidR="0083451D" w:rsidRDefault="0083451D" w:rsidP="0083451D">
      <w:pPr>
        <w:spacing w:afterLines="60" w:after="144" w:line="240" w:lineRule="auto"/>
        <w:rPr>
          <w:rFonts w:ascii="Arial" w:eastAsia="Calibri" w:hAnsi="Arial" w:cs="Arial"/>
          <w:color w:val="000000" w:themeColor="text1"/>
          <w:sz w:val="24"/>
          <w:szCs w:val="24"/>
        </w:rPr>
      </w:pPr>
      <w:r w:rsidRPr="00582985">
        <w:rPr>
          <w:rFonts w:ascii="Arial" w:eastAsia="Calibri" w:hAnsi="Arial" w:cs="Arial"/>
          <w:color w:val="000000" w:themeColor="text1"/>
          <w:sz w:val="24"/>
          <w:szCs w:val="24"/>
        </w:rPr>
        <w:t>Di</w:t>
      </w:r>
      <w:r>
        <w:rPr>
          <w:rFonts w:ascii="Arial" w:eastAsia="Calibri" w:hAnsi="Arial" w:cs="Arial"/>
          <w:color w:val="000000" w:themeColor="text1"/>
          <w:sz w:val="24"/>
          <w:szCs w:val="24"/>
        </w:rPr>
        <w:t xml:space="preserve">jous </w:t>
      </w:r>
      <w:r w:rsidRPr="00582985">
        <w:rPr>
          <w:rFonts w:ascii="Arial" w:eastAsia="Calibri" w:hAnsi="Arial" w:cs="Arial"/>
          <w:color w:val="000000" w:themeColor="text1"/>
          <w:sz w:val="24"/>
          <w:szCs w:val="24"/>
        </w:rPr>
        <w:t>9 d</w:t>
      </w:r>
      <w:r>
        <w:rPr>
          <w:rFonts w:ascii="Arial" w:eastAsia="Calibri" w:hAnsi="Arial" w:cs="Arial"/>
          <w:color w:val="000000" w:themeColor="text1"/>
          <w:sz w:val="24"/>
          <w:szCs w:val="24"/>
        </w:rPr>
        <w:t xml:space="preserve">’octubre de 2025 </w:t>
      </w:r>
      <w:r w:rsidRPr="00582985">
        <w:rPr>
          <w:rFonts w:ascii="Arial" w:eastAsia="Calibri" w:hAnsi="Arial" w:cs="Arial"/>
          <w:color w:val="000000" w:themeColor="text1"/>
          <w:sz w:val="24"/>
          <w:szCs w:val="24"/>
        </w:rPr>
        <w:t>1</w:t>
      </w:r>
      <w:r>
        <w:rPr>
          <w:rFonts w:ascii="Arial" w:eastAsia="Calibri" w:hAnsi="Arial" w:cs="Arial"/>
          <w:color w:val="000000" w:themeColor="text1"/>
          <w:sz w:val="24"/>
          <w:szCs w:val="24"/>
        </w:rPr>
        <w:t>9</w:t>
      </w:r>
      <w:r w:rsidRPr="00582985">
        <w:rPr>
          <w:rFonts w:ascii="Arial" w:eastAsia="Calibri" w:hAnsi="Arial" w:cs="Arial"/>
          <w:color w:val="000000" w:themeColor="text1"/>
          <w:sz w:val="24"/>
          <w:szCs w:val="24"/>
        </w:rPr>
        <w:t>.</w:t>
      </w:r>
      <w:r>
        <w:rPr>
          <w:rFonts w:ascii="Arial" w:eastAsia="Calibri" w:hAnsi="Arial" w:cs="Arial"/>
          <w:color w:val="000000" w:themeColor="text1"/>
          <w:sz w:val="24"/>
          <w:szCs w:val="24"/>
        </w:rPr>
        <w:t>0</w:t>
      </w:r>
      <w:r>
        <w:rPr>
          <w:rFonts w:ascii="Arial" w:eastAsia="Calibri" w:hAnsi="Arial" w:cs="Arial"/>
          <w:color w:val="000000" w:themeColor="text1"/>
          <w:sz w:val="24"/>
          <w:szCs w:val="24"/>
        </w:rPr>
        <w:t xml:space="preserve">0 h </w:t>
      </w:r>
      <w:r>
        <w:rPr>
          <w:rFonts w:ascii="Arial" w:eastAsia="Calibri" w:hAnsi="Arial" w:cs="Arial"/>
          <w:color w:val="000000" w:themeColor="text1"/>
          <w:sz w:val="24"/>
          <w:szCs w:val="24"/>
        </w:rPr>
        <w:br/>
      </w:r>
      <w:r w:rsidRPr="00582985">
        <w:rPr>
          <w:rFonts w:ascii="Arial" w:eastAsia="Calibri" w:hAnsi="Arial" w:cs="Arial"/>
          <w:color w:val="000000" w:themeColor="text1"/>
          <w:sz w:val="24"/>
          <w:szCs w:val="24"/>
        </w:rPr>
        <w:t>Sala Laya</w:t>
      </w:r>
      <w:r>
        <w:rPr>
          <w:rFonts w:ascii="Arial" w:eastAsia="Calibri" w:hAnsi="Arial" w:cs="Arial"/>
          <w:color w:val="000000" w:themeColor="text1"/>
          <w:sz w:val="24"/>
          <w:szCs w:val="24"/>
        </w:rPr>
        <w:t xml:space="preserve"> / Sala d’exposicions.</w:t>
      </w:r>
    </w:p>
    <w:p w:rsidR="0083451D" w:rsidRDefault="0083451D" w:rsidP="0083451D">
      <w:pPr>
        <w:spacing w:afterLines="60" w:after="144" w:line="240" w:lineRule="auto"/>
        <w:rPr>
          <w:rFonts w:ascii="Arial" w:eastAsia="Calibri" w:hAnsi="Arial" w:cs="Arial"/>
          <w:color w:val="000000" w:themeColor="text1"/>
          <w:sz w:val="24"/>
          <w:szCs w:val="24"/>
        </w:rPr>
      </w:pPr>
      <w:r w:rsidRPr="007F34EE">
        <w:rPr>
          <w:rFonts w:ascii="Arial" w:eastAsia="Calibri" w:hAnsi="Arial" w:cs="Arial"/>
          <w:color w:val="000000" w:themeColor="text1"/>
          <w:sz w:val="24"/>
          <w:szCs w:val="24"/>
        </w:rPr>
        <w:lastRenderedPageBreak/>
        <w:t>Presentació a càrrec de Beatriz Leal- Ri</w:t>
      </w:r>
      <w:r>
        <w:rPr>
          <w:rFonts w:ascii="Arial" w:eastAsia="Calibri" w:hAnsi="Arial" w:cs="Arial"/>
          <w:color w:val="000000" w:themeColor="text1"/>
          <w:sz w:val="24"/>
          <w:szCs w:val="24"/>
        </w:rPr>
        <w:t>esco, comissària de l’exposició i del cicle.</w:t>
      </w:r>
    </w:p>
    <w:p w:rsidR="0083451D" w:rsidRDefault="0083451D" w:rsidP="0083451D">
      <w:pPr>
        <w:spacing w:afterLines="60" w:after="144" w:line="240" w:lineRule="auto"/>
        <w:rPr>
          <w:rFonts w:ascii="Arial" w:eastAsia="Calibri" w:hAnsi="Arial" w:cs="Arial"/>
          <w:color w:val="000000" w:themeColor="text1"/>
          <w:sz w:val="24"/>
          <w:szCs w:val="24"/>
        </w:rPr>
      </w:pPr>
      <w:r w:rsidRPr="007F34EE">
        <w:rPr>
          <w:rFonts w:ascii="Arial" w:eastAsia="Calibri" w:hAnsi="Arial" w:cs="Arial"/>
          <w:color w:val="000000" w:themeColor="text1"/>
          <w:sz w:val="24"/>
          <w:szCs w:val="24"/>
        </w:rPr>
        <w:t>Projecció</w:t>
      </w:r>
      <w:r>
        <w:rPr>
          <w:rFonts w:ascii="Arial" w:eastAsia="Calibri" w:hAnsi="Arial" w:cs="Arial"/>
          <w:color w:val="000000" w:themeColor="text1"/>
          <w:sz w:val="24"/>
          <w:szCs w:val="24"/>
        </w:rPr>
        <w:t>:</w:t>
      </w:r>
    </w:p>
    <w:p w:rsidR="0083451D" w:rsidRDefault="0083451D" w:rsidP="0083451D">
      <w:pPr>
        <w:rPr>
          <w:rFonts w:ascii="Arial" w:eastAsia="Calibri" w:hAnsi="Arial" w:cs="Arial"/>
          <w:color w:val="000000" w:themeColor="text1"/>
          <w:sz w:val="24"/>
          <w:szCs w:val="24"/>
        </w:rPr>
      </w:pPr>
      <w:r w:rsidRPr="0083451D">
        <w:rPr>
          <w:rFonts w:ascii="Arial" w:eastAsia="Calibri" w:hAnsi="Arial" w:cs="Arial"/>
          <w:b/>
          <w:color w:val="000000" w:themeColor="text1"/>
          <w:sz w:val="24"/>
          <w:szCs w:val="24"/>
        </w:rPr>
        <w:t>Me broni ba</w:t>
      </w:r>
      <w:r w:rsidRPr="0083451D">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br/>
      </w:r>
      <w:r w:rsidRPr="0083451D">
        <w:rPr>
          <w:rFonts w:ascii="Arial" w:eastAsia="Calibri" w:hAnsi="Arial" w:cs="Arial"/>
          <w:i/>
          <w:color w:val="000000" w:themeColor="text1"/>
          <w:sz w:val="24"/>
          <w:szCs w:val="24"/>
        </w:rPr>
        <w:t>La meva nina blanca</w:t>
      </w:r>
      <w:r w:rsidRPr="0083451D">
        <w:rPr>
          <w:rFonts w:ascii="Arial" w:eastAsia="Calibri" w:hAnsi="Arial" w:cs="Arial"/>
          <w:i/>
          <w:color w:val="000000" w:themeColor="text1"/>
          <w:sz w:val="24"/>
          <w:szCs w:val="24"/>
        </w:rPr>
        <w:br/>
      </w:r>
      <w:r w:rsidRPr="0083451D">
        <w:rPr>
          <w:rFonts w:ascii="Arial" w:eastAsia="Calibri" w:hAnsi="Arial" w:cs="Arial"/>
          <w:color w:val="000000" w:themeColor="text1"/>
          <w:sz w:val="24"/>
          <w:szCs w:val="24"/>
        </w:rPr>
        <w:t>AKOSUA ADOMA OWUSU, 2009. Ghana. VOSC. 22’. Arxiu digital.</w:t>
      </w:r>
    </w:p>
    <w:p w:rsidR="0083451D" w:rsidRPr="0083451D" w:rsidRDefault="0083451D" w:rsidP="0083451D">
      <w:pPr>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ca-ES"/>
        </w:rPr>
        <w:drawing>
          <wp:inline distT="0" distB="0" distL="0" distR="0">
            <wp:extent cx="5400040" cy="3688715"/>
            <wp:effectExtent l="0" t="0" r="0" b="6985"/>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 Broni Ba (My White Bab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688715"/>
                    </a:xfrm>
                    <a:prstGeom prst="rect">
                      <a:avLst/>
                    </a:prstGeom>
                  </pic:spPr>
                </pic:pic>
              </a:graphicData>
            </a:graphic>
          </wp:inline>
        </w:drawing>
      </w:r>
    </w:p>
    <w:p w:rsidR="0083451D" w:rsidRDefault="0083451D" w:rsidP="0083451D">
      <w:pPr>
        <w:rPr>
          <w:rFonts w:ascii="Arial" w:eastAsia="Calibri" w:hAnsi="Arial" w:cs="Arial"/>
          <w:color w:val="000000" w:themeColor="text1"/>
          <w:sz w:val="24"/>
          <w:szCs w:val="24"/>
        </w:rPr>
      </w:pPr>
      <w:r w:rsidRPr="0083451D">
        <w:rPr>
          <w:rFonts w:ascii="Arial" w:eastAsia="Calibri" w:hAnsi="Arial" w:cs="Arial"/>
          <w:color w:val="000000" w:themeColor="text1"/>
          <w:sz w:val="24"/>
          <w:szCs w:val="24"/>
        </w:rPr>
        <w:t>El confús llegat del colonialisme europeu a l’Àfrica</w:t>
      </w:r>
      <w:r>
        <w:rPr>
          <w:rFonts w:ascii="Arial" w:eastAsia="Calibri" w:hAnsi="Arial" w:cs="Arial"/>
          <w:color w:val="000000" w:themeColor="text1"/>
          <w:sz w:val="24"/>
          <w:szCs w:val="24"/>
        </w:rPr>
        <w:t xml:space="preserve"> </w:t>
      </w:r>
      <w:r w:rsidRPr="0083451D">
        <w:rPr>
          <w:rFonts w:ascii="Arial" w:eastAsia="Calibri" w:hAnsi="Arial" w:cs="Arial"/>
          <w:color w:val="000000" w:themeColor="text1"/>
          <w:sz w:val="24"/>
          <w:szCs w:val="24"/>
        </w:rPr>
        <w:t>és evocat mitjançant imatges que fan trenats a nines</w:t>
      </w:r>
      <w:r>
        <w:rPr>
          <w:rFonts w:ascii="Arial" w:eastAsia="Calibri" w:hAnsi="Arial" w:cs="Arial"/>
          <w:color w:val="000000" w:themeColor="text1"/>
          <w:sz w:val="24"/>
          <w:szCs w:val="24"/>
        </w:rPr>
        <w:t xml:space="preserve"> </w:t>
      </w:r>
      <w:r w:rsidRPr="0083451D">
        <w:rPr>
          <w:rFonts w:ascii="Arial" w:eastAsia="Calibri" w:hAnsi="Arial" w:cs="Arial"/>
          <w:color w:val="000000" w:themeColor="text1"/>
          <w:sz w:val="24"/>
          <w:szCs w:val="24"/>
        </w:rPr>
        <w:t>occidentals velles. Aq</w:t>
      </w:r>
      <w:r>
        <w:rPr>
          <w:rFonts w:ascii="Arial" w:eastAsia="Calibri" w:hAnsi="Arial" w:cs="Arial"/>
          <w:color w:val="000000" w:themeColor="text1"/>
          <w:sz w:val="24"/>
          <w:szCs w:val="24"/>
        </w:rPr>
        <w:t>uest retrat poètic de les perru</w:t>
      </w:r>
      <w:r w:rsidRPr="0083451D">
        <w:rPr>
          <w:rFonts w:ascii="Arial" w:eastAsia="Calibri" w:hAnsi="Arial" w:cs="Arial"/>
          <w:color w:val="000000" w:themeColor="text1"/>
          <w:sz w:val="24"/>
          <w:szCs w:val="24"/>
        </w:rPr>
        <w:t>queries de Kumasi, a Ghana, ens revela el significat</w:t>
      </w:r>
      <w:r>
        <w:rPr>
          <w:rFonts w:ascii="Arial" w:eastAsia="Calibri" w:hAnsi="Arial" w:cs="Arial"/>
          <w:color w:val="000000" w:themeColor="text1"/>
          <w:sz w:val="24"/>
          <w:szCs w:val="24"/>
        </w:rPr>
        <w:t xml:space="preserve"> </w:t>
      </w:r>
      <w:r w:rsidRPr="0083451D">
        <w:rPr>
          <w:rFonts w:ascii="Arial" w:eastAsia="Calibri" w:hAnsi="Arial" w:cs="Arial"/>
          <w:color w:val="000000" w:themeColor="text1"/>
          <w:sz w:val="24"/>
          <w:szCs w:val="24"/>
        </w:rPr>
        <w:t>que s’amaga rere l’expressió “me broni ba” (el meu</w:t>
      </w:r>
      <w:r>
        <w:rPr>
          <w:rFonts w:ascii="Arial" w:eastAsia="Calibri" w:hAnsi="Arial" w:cs="Arial"/>
          <w:color w:val="000000" w:themeColor="text1"/>
          <w:sz w:val="24"/>
          <w:szCs w:val="24"/>
        </w:rPr>
        <w:t xml:space="preserve"> </w:t>
      </w:r>
      <w:r w:rsidRPr="0083451D">
        <w:rPr>
          <w:rFonts w:ascii="Arial" w:eastAsia="Calibri" w:hAnsi="Arial" w:cs="Arial"/>
          <w:color w:val="000000" w:themeColor="text1"/>
          <w:sz w:val="24"/>
          <w:szCs w:val="24"/>
        </w:rPr>
        <w:t>nadó blanc), presentant el cos com un lloc on, sovint</w:t>
      </w:r>
      <w:r>
        <w:rPr>
          <w:rFonts w:ascii="Arial" w:eastAsia="Calibri" w:hAnsi="Arial" w:cs="Arial"/>
          <w:color w:val="000000" w:themeColor="text1"/>
          <w:sz w:val="24"/>
          <w:szCs w:val="24"/>
        </w:rPr>
        <w:t xml:space="preserve"> </w:t>
      </w:r>
      <w:r w:rsidRPr="0083451D">
        <w:rPr>
          <w:rFonts w:ascii="Arial" w:eastAsia="Calibri" w:hAnsi="Arial" w:cs="Arial"/>
          <w:color w:val="000000" w:themeColor="text1"/>
          <w:sz w:val="24"/>
          <w:szCs w:val="24"/>
        </w:rPr>
        <w:t>de manera dolorosa, s’inscriuen profunds significats</w:t>
      </w:r>
      <w:r>
        <w:rPr>
          <w:rFonts w:ascii="Arial" w:eastAsia="Calibri" w:hAnsi="Arial" w:cs="Arial"/>
          <w:color w:val="000000" w:themeColor="text1"/>
          <w:sz w:val="24"/>
          <w:szCs w:val="24"/>
        </w:rPr>
        <w:t xml:space="preserve"> </w:t>
      </w:r>
      <w:r w:rsidRPr="0083451D">
        <w:rPr>
          <w:rFonts w:ascii="Arial" w:eastAsia="Calibri" w:hAnsi="Arial" w:cs="Arial"/>
          <w:color w:val="000000" w:themeColor="text1"/>
          <w:sz w:val="24"/>
          <w:szCs w:val="24"/>
        </w:rPr>
        <w:t>polítics vinculats amb les nocions de raça i gènere.</w:t>
      </w:r>
    </w:p>
    <w:p w:rsidR="0083451D" w:rsidRDefault="0083451D" w:rsidP="0083451D">
      <w:pPr>
        <w:rPr>
          <w:rFonts w:ascii="Arial" w:hAnsi="Arial" w:cs="Arial"/>
          <w:sz w:val="24"/>
          <w:szCs w:val="24"/>
          <w:lang w:eastAsia="ca-ES"/>
        </w:rPr>
      </w:pPr>
      <w:r>
        <w:rPr>
          <w:rFonts w:ascii="Arial" w:eastAsia="Calibri" w:hAnsi="Arial" w:cs="Arial"/>
          <w:color w:val="000000" w:themeColor="text1"/>
          <w:sz w:val="24"/>
          <w:szCs w:val="24"/>
        </w:rPr>
        <w:t>Sessió gratuïta.</w:t>
      </w:r>
    </w:p>
    <w:bookmarkEnd w:id="0"/>
    <w:p w:rsidR="00AB15D9" w:rsidRDefault="00E60329" w:rsidP="000D4B96">
      <w:pPr>
        <w:rPr>
          <w:rFonts w:ascii="Arial" w:hAnsi="Arial" w:cs="Arial"/>
          <w:sz w:val="24"/>
          <w:szCs w:val="24"/>
          <w:lang w:eastAsia="ca-ES"/>
        </w:rPr>
      </w:pPr>
      <w:r>
        <w:rPr>
          <w:rFonts w:ascii="Arial" w:hAnsi="Arial" w:cs="Arial"/>
          <w:noProof/>
          <w:sz w:val="24"/>
          <w:szCs w:val="24"/>
          <w:lang w:eastAsia="ca-ES"/>
        </w:rPr>
        <w:lastRenderedPageBreak/>
        <w:drawing>
          <wp:inline distT="0" distB="0" distL="0" distR="0">
            <wp:extent cx="4340055" cy="6303497"/>
            <wp:effectExtent l="0" t="0" r="3810" b="254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hanaCartells-Programa mensual 15x10_5cm-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0854" cy="6319182"/>
                    </a:xfrm>
                    <a:prstGeom prst="rect">
                      <a:avLst/>
                    </a:prstGeom>
                  </pic:spPr>
                </pic:pic>
              </a:graphicData>
            </a:graphic>
          </wp:inline>
        </w:drawing>
      </w:r>
    </w:p>
    <w:p w:rsidR="00E60329" w:rsidRDefault="00E60329" w:rsidP="000D4B96">
      <w:pPr>
        <w:rPr>
          <w:rFonts w:ascii="Arial" w:hAnsi="Arial" w:cs="Arial"/>
          <w:sz w:val="24"/>
          <w:szCs w:val="24"/>
          <w:lang w:eastAsia="ca-ES"/>
        </w:rPr>
      </w:pPr>
    </w:p>
    <w:p w:rsidR="00AB15D9" w:rsidRPr="00400B4A" w:rsidRDefault="00AB15D9" w:rsidP="00AB15D9">
      <w:pPr>
        <w:rPr>
          <w:rFonts w:ascii="Arial" w:hAnsi="Arial" w:cs="Arial"/>
          <w:b/>
          <w:sz w:val="28"/>
          <w:szCs w:val="24"/>
          <w:lang w:eastAsia="ca-ES"/>
        </w:rPr>
      </w:pPr>
      <w:r w:rsidRPr="00AB15D9">
        <w:rPr>
          <w:rFonts w:ascii="Arial" w:hAnsi="Arial" w:cs="Arial"/>
          <w:b/>
          <w:sz w:val="36"/>
          <w:szCs w:val="24"/>
          <w:lang w:eastAsia="ca-ES"/>
        </w:rPr>
        <w:t>Col·lisió extrema</w:t>
      </w:r>
      <w:r w:rsidRPr="00AB15D9">
        <w:rPr>
          <w:rFonts w:ascii="Arial" w:hAnsi="Arial" w:cs="Arial"/>
          <w:b/>
          <w:sz w:val="36"/>
          <w:szCs w:val="24"/>
          <w:lang w:eastAsia="ca-ES"/>
        </w:rPr>
        <w:br/>
      </w:r>
      <w:r w:rsidRPr="00400B4A">
        <w:rPr>
          <w:rFonts w:ascii="Arial" w:hAnsi="Arial" w:cs="Arial"/>
          <w:b/>
          <w:sz w:val="28"/>
          <w:szCs w:val="24"/>
          <w:lang w:eastAsia="ca-ES"/>
        </w:rPr>
        <w:t>Cartells de Ghana pintats a mà, anys noranta</w:t>
      </w:r>
    </w:p>
    <w:p w:rsidR="00AB15D9" w:rsidRDefault="00AB15D9" w:rsidP="00AB15D9">
      <w:pPr>
        <w:rPr>
          <w:rFonts w:ascii="Arial" w:hAnsi="Arial" w:cs="Arial"/>
          <w:sz w:val="24"/>
          <w:szCs w:val="24"/>
          <w:lang w:eastAsia="ca-ES"/>
        </w:rPr>
      </w:pPr>
      <w:r w:rsidRPr="00582985">
        <w:rPr>
          <w:rFonts w:ascii="Arial" w:hAnsi="Arial" w:cs="Arial"/>
          <w:sz w:val="24"/>
          <w:szCs w:val="24"/>
          <w:lang w:eastAsia="ca-ES"/>
        </w:rPr>
        <w:t>Del 9 d</w:t>
      </w:r>
      <w:r>
        <w:rPr>
          <w:rFonts w:ascii="Arial" w:hAnsi="Arial" w:cs="Arial"/>
          <w:sz w:val="24"/>
          <w:szCs w:val="24"/>
          <w:lang w:eastAsia="ca-ES"/>
        </w:rPr>
        <w:t xml:space="preserve">’octubre de </w:t>
      </w:r>
      <w:r w:rsidRPr="00582985">
        <w:rPr>
          <w:rFonts w:ascii="Arial" w:hAnsi="Arial" w:cs="Arial"/>
          <w:sz w:val="24"/>
          <w:szCs w:val="24"/>
          <w:lang w:eastAsia="ca-ES"/>
        </w:rPr>
        <w:t>2025</w:t>
      </w:r>
      <w:r>
        <w:rPr>
          <w:rFonts w:ascii="Arial" w:hAnsi="Arial" w:cs="Arial"/>
          <w:sz w:val="24"/>
          <w:szCs w:val="24"/>
          <w:lang w:eastAsia="ca-ES"/>
        </w:rPr>
        <w:t xml:space="preserve"> al 31 de gener de 2026</w:t>
      </w:r>
    </w:p>
    <w:p w:rsidR="00AB15D9" w:rsidRPr="00582985" w:rsidRDefault="00AB15D9" w:rsidP="00AB15D9">
      <w:pPr>
        <w:rPr>
          <w:rFonts w:ascii="Arial" w:hAnsi="Arial" w:cs="Arial"/>
          <w:sz w:val="24"/>
          <w:szCs w:val="24"/>
          <w:lang w:eastAsia="ca-ES"/>
        </w:rPr>
      </w:pPr>
      <w:r w:rsidRPr="00582985">
        <w:rPr>
          <w:rFonts w:ascii="Arial" w:hAnsi="Arial" w:cs="Arial"/>
          <w:sz w:val="24"/>
          <w:szCs w:val="24"/>
          <w:lang w:eastAsia="ca-ES"/>
        </w:rPr>
        <w:t xml:space="preserve">Comissariat: </w:t>
      </w:r>
      <w:r w:rsidRPr="00400B4A">
        <w:rPr>
          <w:rFonts w:ascii="Arial" w:hAnsi="Arial" w:cs="Arial"/>
          <w:sz w:val="24"/>
          <w:szCs w:val="24"/>
          <w:lang w:eastAsia="ca-ES"/>
        </w:rPr>
        <w:t>Beatriz Leal-Riesco</w:t>
      </w:r>
    </w:p>
    <w:p w:rsidR="00AB15D9" w:rsidRPr="00582985" w:rsidRDefault="00AB15D9" w:rsidP="00AB15D9">
      <w:pPr>
        <w:rPr>
          <w:rFonts w:ascii="Arial" w:hAnsi="Arial" w:cs="Arial"/>
          <w:sz w:val="24"/>
          <w:szCs w:val="24"/>
          <w:lang w:eastAsia="ca-ES"/>
        </w:rPr>
      </w:pPr>
      <w:r w:rsidRPr="00582985">
        <w:rPr>
          <w:rFonts w:ascii="Arial" w:hAnsi="Arial" w:cs="Arial"/>
          <w:sz w:val="24"/>
          <w:szCs w:val="24"/>
          <w:lang w:eastAsia="ca-ES"/>
        </w:rPr>
        <w:t>Sala d’exposicions</w:t>
      </w:r>
      <w:r w:rsidRPr="00582985">
        <w:rPr>
          <w:rFonts w:ascii="Arial" w:hAnsi="Arial" w:cs="Arial"/>
          <w:sz w:val="24"/>
          <w:szCs w:val="24"/>
          <w:lang w:eastAsia="ca-ES"/>
        </w:rPr>
        <w:br/>
        <w:t xml:space="preserve">Horaris: de dimarts a divendres, de 10.00 h a 14.00 h i de 16.00 h a 21.00 h; dissabte i diumenge, de 16.00 h a 21.00 h  </w:t>
      </w:r>
    </w:p>
    <w:p w:rsidR="00AB15D9" w:rsidRPr="00582985" w:rsidRDefault="00AB15D9" w:rsidP="00AB15D9">
      <w:pPr>
        <w:rPr>
          <w:rFonts w:ascii="Arial" w:hAnsi="Arial" w:cs="Arial"/>
          <w:sz w:val="24"/>
          <w:szCs w:val="24"/>
          <w:lang w:eastAsia="ca-ES"/>
        </w:rPr>
      </w:pPr>
      <w:r w:rsidRPr="00582985">
        <w:rPr>
          <w:rFonts w:ascii="Arial" w:hAnsi="Arial" w:cs="Arial"/>
          <w:sz w:val="24"/>
          <w:szCs w:val="24"/>
          <w:lang w:eastAsia="ca-ES"/>
        </w:rPr>
        <w:t>Entrada gratuïta</w:t>
      </w:r>
    </w:p>
    <w:p w:rsidR="00AB15D9" w:rsidRDefault="00AB15D9" w:rsidP="000D4B96">
      <w:pPr>
        <w:rPr>
          <w:rFonts w:ascii="Arial" w:hAnsi="Arial" w:cs="Arial"/>
          <w:sz w:val="24"/>
          <w:szCs w:val="24"/>
          <w:lang w:eastAsia="ca-ES"/>
        </w:rPr>
      </w:pPr>
    </w:p>
    <w:sectPr w:rsidR="00AB15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745" w:rsidRDefault="001C4745" w:rsidP="001C4745">
      <w:pPr>
        <w:spacing w:after="0" w:line="240" w:lineRule="auto"/>
      </w:pPr>
      <w:r>
        <w:separator/>
      </w:r>
    </w:p>
  </w:endnote>
  <w:endnote w:type="continuationSeparator" w:id="0">
    <w:p w:rsidR="001C4745" w:rsidRDefault="001C4745" w:rsidP="001C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745" w:rsidRDefault="001C4745" w:rsidP="001C4745">
      <w:pPr>
        <w:spacing w:after="0" w:line="240" w:lineRule="auto"/>
      </w:pPr>
      <w:r>
        <w:separator/>
      </w:r>
    </w:p>
  </w:footnote>
  <w:footnote w:type="continuationSeparator" w:id="0">
    <w:p w:rsidR="001C4745" w:rsidRDefault="001C4745" w:rsidP="001C4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5259EA"/>
    <w:multiLevelType w:val="hybridMultilevel"/>
    <w:tmpl w:val="351E4EB4"/>
    <w:lvl w:ilvl="0" w:tplc="E62482EC">
      <w:numFmt w:val="bullet"/>
      <w:lvlText w:val="-"/>
      <w:lvlJc w:val="left"/>
      <w:pPr>
        <w:ind w:left="720" w:hanging="360"/>
      </w:pPr>
      <w:rPr>
        <w:rFonts w:ascii="Times New Roman" w:eastAsiaTheme="minorHAnsi" w:hAnsi="Times New Roman" w:cs="Times New Roman"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4D1C72EC"/>
    <w:multiLevelType w:val="hybridMultilevel"/>
    <w:tmpl w:val="059C84B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4EAC6105"/>
    <w:multiLevelType w:val="hybridMultilevel"/>
    <w:tmpl w:val="5FD4AEEA"/>
    <w:lvl w:ilvl="0" w:tplc="0B0AB99E">
      <w:numFmt w:val="bullet"/>
      <w:lvlText w:val="-"/>
      <w:lvlJc w:val="left"/>
      <w:pPr>
        <w:ind w:left="720" w:hanging="360"/>
      </w:pPr>
      <w:rPr>
        <w:rFonts w:ascii="Times New Roman" w:eastAsiaTheme="minorHAnsi" w:hAnsi="Times New Roman" w:cs="Times New Roman"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983"/>
    <w:rsid w:val="00000F85"/>
    <w:rsid w:val="00002EDB"/>
    <w:rsid w:val="00004E7C"/>
    <w:rsid w:val="000054FE"/>
    <w:rsid w:val="0000616F"/>
    <w:rsid w:val="0000673E"/>
    <w:rsid w:val="00007111"/>
    <w:rsid w:val="00014F62"/>
    <w:rsid w:val="00015B28"/>
    <w:rsid w:val="00022617"/>
    <w:rsid w:val="00022996"/>
    <w:rsid w:val="00023354"/>
    <w:rsid w:val="000241C2"/>
    <w:rsid w:val="00024568"/>
    <w:rsid w:val="00025383"/>
    <w:rsid w:val="00025BFE"/>
    <w:rsid w:val="00026560"/>
    <w:rsid w:val="000271A3"/>
    <w:rsid w:val="00027F36"/>
    <w:rsid w:val="0003247A"/>
    <w:rsid w:val="000330CD"/>
    <w:rsid w:val="00034723"/>
    <w:rsid w:val="00034B5E"/>
    <w:rsid w:val="00034D00"/>
    <w:rsid w:val="00035D88"/>
    <w:rsid w:val="00042E73"/>
    <w:rsid w:val="0004452D"/>
    <w:rsid w:val="00044C28"/>
    <w:rsid w:val="00045505"/>
    <w:rsid w:val="00047526"/>
    <w:rsid w:val="00047D7D"/>
    <w:rsid w:val="0005164E"/>
    <w:rsid w:val="0005183A"/>
    <w:rsid w:val="00051BF8"/>
    <w:rsid w:val="0005497D"/>
    <w:rsid w:val="00054CC1"/>
    <w:rsid w:val="00056A69"/>
    <w:rsid w:val="00056C46"/>
    <w:rsid w:val="000610C1"/>
    <w:rsid w:val="00064A9F"/>
    <w:rsid w:val="00065713"/>
    <w:rsid w:val="000671E5"/>
    <w:rsid w:val="00074E1B"/>
    <w:rsid w:val="00080DA9"/>
    <w:rsid w:val="000813F9"/>
    <w:rsid w:val="00083662"/>
    <w:rsid w:val="000837E2"/>
    <w:rsid w:val="00083A36"/>
    <w:rsid w:val="00084A19"/>
    <w:rsid w:val="00084CF7"/>
    <w:rsid w:val="0008680B"/>
    <w:rsid w:val="00086C80"/>
    <w:rsid w:val="0009148B"/>
    <w:rsid w:val="000921F7"/>
    <w:rsid w:val="00092954"/>
    <w:rsid w:val="000940E5"/>
    <w:rsid w:val="00095174"/>
    <w:rsid w:val="00095A35"/>
    <w:rsid w:val="00096C64"/>
    <w:rsid w:val="000974D8"/>
    <w:rsid w:val="00097A63"/>
    <w:rsid w:val="000A18F8"/>
    <w:rsid w:val="000A21CD"/>
    <w:rsid w:val="000A4D7E"/>
    <w:rsid w:val="000A51A8"/>
    <w:rsid w:val="000A5698"/>
    <w:rsid w:val="000A5978"/>
    <w:rsid w:val="000A60B0"/>
    <w:rsid w:val="000A6D8B"/>
    <w:rsid w:val="000A7D60"/>
    <w:rsid w:val="000B1F8A"/>
    <w:rsid w:val="000B2E53"/>
    <w:rsid w:val="000B32C9"/>
    <w:rsid w:val="000B3BAE"/>
    <w:rsid w:val="000B588E"/>
    <w:rsid w:val="000B5D50"/>
    <w:rsid w:val="000B6D92"/>
    <w:rsid w:val="000B7FE0"/>
    <w:rsid w:val="000C0330"/>
    <w:rsid w:val="000C1CFB"/>
    <w:rsid w:val="000C38AB"/>
    <w:rsid w:val="000C46BB"/>
    <w:rsid w:val="000C5082"/>
    <w:rsid w:val="000C50A9"/>
    <w:rsid w:val="000D090A"/>
    <w:rsid w:val="000D2261"/>
    <w:rsid w:val="000D294D"/>
    <w:rsid w:val="000D3139"/>
    <w:rsid w:val="000D47A0"/>
    <w:rsid w:val="000D4AD5"/>
    <w:rsid w:val="000D4B96"/>
    <w:rsid w:val="000D4C94"/>
    <w:rsid w:val="000D5864"/>
    <w:rsid w:val="000D779D"/>
    <w:rsid w:val="000D7AB8"/>
    <w:rsid w:val="000E0851"/>
    <w:rsid w:val="000E0E40"/>
    <w:rsid w:val="000E22E2"/>
    <w:rsid w:val="000E3CC4"/>
    <w:rsid w:val="000E558A"/>
    <w:rsid w:val="000F06CB"/>
    <w:rsid w:val="000F1F80"/>
    <w:rsid w:val="000F2844"/>
    <w:rsid w:val="000F3552"/>
    <w:rsid w:val="000F37D2"/>
    <w:rsid w:val="000F3E0F"/>
    <w:rsid w:val="000F512A"/>
    <w:rsid w:val="000F59F8"/>
    <w:rsid w:val="001020F4"/>
    <w:rsid w:val="00103D82"/>
    <w:rsid w:val="00105E09"/>
    <w:rsid w:val="00107231"/>
    <w:rsid w:val="00107986"/>
    <w:rsid w:val="00110B67"/>
    <w:rsid w:val="00110EBF"/>
    <w:rsid w:val="0011119C"/>
    <w:rsid w:val="0011138A"/>
    <w:rsid w:val="001123D3"/>
    <w:rsid w:val="00112A35"/>
    <w:rsid w:val="001137F4"/>
    <w:rsid w:val="0011426A"/>
    <w:rsid w:val="00115A33"/>
    <w:rsid w:val="00115E25"/>
    <w:rsid w:val="0011709F"/>
    <w:rsid w:val="00117978"/>
    <w:rsid w:val="00120EC7"/>
    <w:rsid w:val="00122841"/>
    <w:rsid w:val="001234EF"/>
    <w:rsid w:val="0012363F"/>
    <w:rsid w:val="0013099C"/>
    <w:rsid w:val="00131A4F"/>
    <w:rsid w:val="0013203C"/>
    <w:rsid w:val="00134B46"/>
    <w:rsid w:val="00142DBF"/>
    <w:rsid w:val="00145C4E"/>
    <w:rsid w:val="001513D7"/>
    <w:rsid w:val="00152243"/>
    <w:rsid w:val="0015304F"/>
    <w:rsid w:val="001535C3"/>
    <w:rsid w:val="0015373B"/>
    <w:rsid w:val="00154E82"/>
    <w:rsid w:val="001558AD"/>
    <w:rsid w:val="00155ED5"/>
    <w:rsid w:val="00156687"/>
    <w:rsid w:val="00161BF4"/>
    <w:rsid w:val="00163496"/>
    <w:rsid w:val="00170358"/>
    <w:rsid w:val="001713E1"/>
    <w:rsid w:val="00171971"/>
    <w:rsid w:val="0017201E"/>
    <w:rsid w:val="00172265"/>
    <w:rsid w:val="001727CE"/>
    <w:rsid w:val="00172E6F"/>
    <w:rsid w:val="00173E07"/>
    <w:rsid w:val="00173F42"/>
    <w:rsid w:val="001761B1"/>
    <w:rsid w:val="00176F34"/>
    <w:rsid w:val="001806D5"/>
    <w:rsid w:val="00182083"/>
    <w:rsid w:val="00182CCE"/>
    <w:rsid w:val="00182F24"/>
    <w:rsid w:val="0018320B"/>
    <w:rsid w:val="001833D8"/>
    <w:rsid w:val="00183805"/>
    <w:rsid w:val="00183FAA"/>
    <w:rsid w:val="00184C02"/>
    <w:rsid w:val="00187DAB"/>
    <w:rsid w:val="0019137E"/>
    <w:rsid w:val="0019200E"/>
    <w:rsid w:val="00192908"/>
    <w:rsid w:val="00192AF4"/>
    <w:rsid w:val="00192CF9"/>
    <w:rsid w:val="001932B8"/>
    <w:rsid w:val="00193687"/>
    <w:rsid w:val="00193708"/>
    <w:rsid w:val="001A001E"/>
    <w:rsid w:val="001A15FE"/>
    <w:rsid w:val="001A5786"/>
    <w:rsid w:val="001A5A5D"/>
    <w:rsid w:val="001A696C"/>
    <w:rsid w:val="001A7E1C"/>
    <w:rsid w:val="001B0E50"/>
    <w:rsid w:val="001B2B68"/>
    <w:rsid w:val="001B3D8F"/>
    <w:rsid w:val="001B4135"/>
    <w:rsid w:val="001B46D3"/>
    <w:rsid w:val="001B5443"/>
    <w:rsid w:val="001B5570"/>
    <w:rsid w:val="001B7BDD"/>
    <w:rsid w:val="001C0F52"/>
    <w:rsid w:val="001C1917"/>
    <w:rsid w:val="001C1BDC"/>
    <w:rsid w:val="001C40CC"/>
    <w:rsid w:val="001C4745"/>
    <w:rsid w:val="001C6810"/>
    <w:rsid w:val="001C6987"/>
    <w:rsid w:val="001C706B"/>
    <w:rsid w:val="001D168E"/>
    <w:rsid w:val="001D16DC"/>
    <w:rsid w:val="001D441A"/>
    <w:rsid w:val="001E0905"/>
    <w:rsid w:val="001E10DB"/>
    <w:rsid w:val="001E210E"/>
    <w:rsid w:val="001E258A"/>
    <w:rsid w:val="001E2FB4"/>
    <w:rsid w:val="001E2FC7"/>
    <w:rsid w:val="001E3BE6"/>
    <w:rsid w:val="001E4B65"/>
    <w:rsid w:val="001E514D"/>
    <w:rsid w:val="001E5923"/>
    <w:rsid w:val="001E5F17"/>
    <w:rsid w:val="001F137A"/>
    <w:rsid w:val="001F1FAA"/>
    <w:rsid w:val="001F262D"/>
    <w:rsid w:val="001F4121"/>
    <w:rsid w:val="001F4EE4"/>
    <w:rsid w:val="001F5102"/>
    <w:rsid w:val="001F5D5A"/>
    <w:rsid w:val="001F7148"/>
    <w:rsid w:val="001F77C9"/>
    <w:rsid w:val="001F7E73"/>
    <w:rsid w:val="00200D6F"/>
    <w:rsid w:val="00201A12"/>
    <w:rsid w:val="00201E7A"/>
    <w:rsid w:val="00202DCC"/>
    <w:rsid w:val="00203204"/>
    <w:rsid w:val="00207705"/>
    <w:rsid w:val="00212A94"/>
    <w:rsid w:val="0021377D"/>
    <w:rsid w:val="00214243"/>
    <w:rsid w:val="00214657"/>
    <w:rsid w:val="002161BF"/>
    <w:rsid w:val="0021636B"/>
    <w:rsid w:val="0022049D"/>
    <w:rsid w:val="00221B68"/>
    <w:rsid w:val="002233D5"/>
    <w:rsid w:val="00223FF0"/>
    <w:rsid w:val="00225A31"/>
    <w:rsid w:val="00227D6E"/>
    <w:rsid w:val="00234426"/>
    <w:rsid w:val="00234984"/>
    <w:rsid w:val="002379C6"/>
    <w:rsid w:val="00237D31"/>
    <w:rsid w:val="00237E89"/>
    <w:rsid w:val="002428F5"/>
    <w:rsid w:val="00242932"/>
    <w:rsid w:val="0024350A"/>
    <w:rsid w:val="00244A14"/>
    <w:rsid w:val="002452E3"/>
    <w:rsid w:val="00246E86"/>
    <w:rsid w:val="00247767"/>
    <w:rsid w:val="0025255A"/>
    <w:rsid w:val="002554E5"/>
    <w:rsid w:val="00257743"/>
    <w:rsid w:val="002577CF"/>
    <w:rsid w:val="00260B60"/>
    <w:rsid w:val="00260DA6"/>
    <w:rsid w:val="00263465"/>
    <w:rsid w:val="002636DD"/>
    <w:rsid w:val="00264D9C"/>
    <w:rsid w:val="00274269"/>
    <w:rsid w:val="00274D60"/>
    <w:rsid w:val="0028189A"/>
    <w:rsid w:val="00282BB1"/>
    <w:rsid w:val="00283D5E"/>
    <w:rsid w:val="0028651B"/>
    <w:rsid w:val="002914D5"/>
    <w:rsid w:val="002920B1"/>
    <w:rsid w:val="00292132"/>
    <w:rsid w:val="0029268A"/>
    <w:rsid w:val="00292703"/>
    <w:rsid w:val="00293CF6"/>
    <w:rsid w:val="0029429E"/>
    <w:rsid w:val="002967CC"/>
    <w:rsid w:val="00297BF9"/>
    <w:rsid w:val="00297D19"/>
    <w:rsid w:val="00297E14"/>
    <w:rsid w:val="002A2331"/>
    <w:rsid w:val="002A4037"/>
    <w:rsid w:val="002A64B7"/>
    <w:rsid w:val="002A7D5A"/>
    <w:rsid w:val="002B03A6"/>
    <w:rsid w:val="002B2709"/>
    <w:rsid w:val="002B2E75"/>
    <w:rsid w:val="002B5466"/>
    <w:rsid w:val="002B5978"/>
    <w:rsid w:val="002B6808"/>
    <w:rsid w:val="002C11DA"/>
    <w:rsid w:val="002C24F2"/>
    <w:rsid w:val="002C258F"/>
    <w:rsid w:val="002C2A34"/>
    <w:rsid w:val="002C2B56"/>
    <w:rsid w:val="002C458A"/>
    <w:rsid w:val="002C7A9B"/>
    <w:rsid w:val="002D55D7"/>
    <w:rsid w:val="002D56AB"/>
    <w:rsid w:val="002D58A2"/>
    <w:rsid w:val="002D5A58"/>
    <w:rsid w:val="002D7FA9"/>
    <w:rsid w:val="002E013E"/>
    <w:rsid w:val="002E042E"/>
    <w:rsid w:val="002E1393"/>
    <w:rsid w:val="002E2DD9"/>
    <w:rsid w:val="002E7901"/>
    <w:rsid w:val="002F004A"/>
    <w:rsid w:val="002F1CDD"/>
    <w:rsid w:val="002F1FAD"/>
    <w:rsid w:val="002F21A0"/>
    <w:rsid w:val="002F408F"/>
    <w:rsid w:val="002F4B08"/>
    <w:rsid w:val="002F545A"/>
    <w:rsid w:val="002F5D56"/>
    <w:rsid w:val="0030023D"/>
    <w:rsid w:val="00301A03"/>
    <w:rsid w:val="003028F8"/>
    <w:rsid w:val="00302C92"/>
    <w:rsid w:val="00303373"/>
    <w:rsid w:val="00303D68"/>
    <w:rsid w:val="00306465"/>
    <w:rsid w:val="00307B55"/>
    <w:rsid w:val="003129D4"/>
    <w:rsid w:val="003148F5"/>
    <w:rsid w:val="00314A41"/>
    <w:rsid w:val="0031777E"/>
    <w:rsid w:val="0032116D"/>
    <w:rsid w:val="003216D8"/>
    <w:rsid w:val="003219A1"/>
    <w:rsid w:val="00323C8B"/>
    <w:rsid w:val="00326460"/>
    <w:rsid w:val="003274EF"/>
    <w:rsid w:val="00330F18"/>
    <w:rsid w:val="003321CB"/>
    <w:rsid w:val="00333EB5"/>
    <w:rsid w:val="00335338"/>
    <w:rsid w:val="003360E6"/>
    <w:rsid w:val="0033636F"/>
    <w:rsid w:val="00337A0B"/>
    <w:rsid w:val="00344680"/>
    <w:rsid w:val="0034521C"/>
    <w:rsid w:val="003457F2"/>
    <w:rsid w:val="00346374"/>
    <w:rsid w:val="00351476"/>
    <w:rsid w:val="00351B40"/>
    <w:rsid w:val="00352451"/>
    <w:rsid w:val="00352DD8"/>
    <w:rsid w:val="003533CD"/>
    <w:rsid w:val="00357B27"/>
    <w:rsid w:val="00363D03"/>
    <w:rsid w:val="00363F2F"/>
    <w:rsid w:val="003640E0"/>
    <w:rsid w:val="0036577B"/>
    <w:rsid w:val="00365D3A"/>
    <w:rsid w:val="00384DCF"/>
    <w:rsid w:val="00385860"/>
    <w:rsid w:val="003871CF"/>
    <w:rsid w:val="00390B6D"/>
    <w:rsid w:val="003914E4"/>
    <w:rsid w:val="00391538"/>
    <w:rsid w:val="0039232C"/>
    <w:rsid w:val="00392960"/>
    <w:rsid w:val="00393BEF"/>
    <w:rsid w:val="00393E6F"/>
    <w:rsid w:val="003946D4"/>
    <w:rsid w:val="00395FAC"/>
    <w:rsid w:val="00397C39"/>
    <w:rsid w:val="003A014F"/>
    <w:rsid w:val="003A03CA"/>
    <w:rsid w:val="003A30A3"/>
    <w:rsid w:val="003A33FF"/>
    <w:rsid w:val="003A3906"/>
    <w:rsid w:val="003A39F9"/>
    <w:rsid w:val="003A54DE"/>
    <w:rsid w:val="003B1201"/>
    <w:rsid w:val="003B191E"/>
    <w:rsid w:val="003B1963"/>
    <w:rsid w:val="003B2744"/>
    <w:rsid w:val="003B2B01"/>
    <w:rsid w:val="003B2E29"/>
    <w:rsid w:val="003B35E7"/>
    <w:rsid w:val="003B3660"/>
    <w:rsid w:val="003B4731"/>
    <w:rsid w:val="003B50AB"/>
    <w:rsid w:val="003B551D"/>
    <w:rsid w:val="003B73A0"/>
    <w:rsid w:val="003C0401"/>
    <w:rsid w:val="003C1337"/>
    <w:rsid w:val="003C22F2"/>
    <w:rsid w:val="003C333C"/>
    <w:rsid w:val="003C5D6F"/>
    <w:rsid w:val="003C61FB"/>
    <w:rsid w:val="003C64CC"/>
    <w:rsid w:val="003C7FC5"/>
    <w:rsid w:val="003D0E3D"/>
    <w:rsid w:val="003D2949"/>
    <w:rsid w:val="003D2B5A"/>
    <w:rsid w:val="003D3CC6"/>
    <w:rsid w:val="003D5CB4"/>
    <w:rsid w:val="003D71A8"/>
    <w:rsid w:val="003D779C"/>
    <w:rsid w:val="003D7851"/>
    <w:rsid w:val="003E2207"/>
    <w:rsid w:val="003E3B8B"/>
    <w:rsid w:val="003E621E"/>
    <w:rsid w:val="003F1CEF"/>
    <w:rsid w:val="003F2899"/>
    <w:rsid w:val="003F2A1A"/>
    <w:rsid w:val="003F2C68"/>
    <w:rsid w:val="003F2EB4"/>
    <w:rsid w:val="003F3227"/>
    <w:rsid w:val="003F3B99"/>
    <w:rsid w:val="003F3BD9"/>
    <w:rsid w:val="003F673D"/>
    <w:rsid w:val="003F676E"/>
    <w:rsid w:val="003F790B"/>
    <w:rsid w:val="0040184D"/>
    <w:rsid w:val="0040406A"/>
    <w:rsid w:val="00405784"/>
    <w:rsid w:val="00405E5E"/>
    <w:rsid w:val="00406644"/>
    <w:rsid w:val="00407080"/>
    <w:rsid w:val="0041096C"/>
    <w:rsid w:val="00410F8A"/>
    <w:rsid w:val="00411805"/>
    <w:rsid w:val="00412D3F"/>
    <w:rsid w:val="00416250"/>
    <w:rsid w:val="00416C59"/>
    <w:rsid w:val="00417691"/>
    <w:rsid w:val="004176B1"/>
    <w:rsid w:val="00421159"/>
    <w:rsid w:val="004215AC"/>
    <w:rsid w:val="00421D5F"/>
    <w:rsid w:val="0042261E"/>
    <w:rsid w:val="004267C1"/>
    <w:rsid w:val="004269AF"/>
    <w:rsid w:val="004273D3"/>
    <w:rsid w:val="00427F55"/>
    <w:rsid w:val="004307D5"/>
    <w:rsid w:val="004331CE"/>
    <w:rsid w:val="004339FF"/>
    <w:rsid w:val="00433E6F"/>
    <w:rsid w:val="00437B20"/>
    <w:rsid w:val="004415B7"/>
    <w:rsid w:val="00441E55"/>
    <w:rsid w:val="00442C82"/>
    <w:rsid w:val="00443BF4"/>
    <w:rsid w:val="00446106"/>
    <w:rsid w:val="004471F8"/>
    <w:rsid w:val="00451A00"/>
    <w:rsid w:val="00456FCE"/>
    <w:rsid w:val="004579A7"/>
    <w:rsid w:val="00460A5D"/>
    <w:rsid w:val="00462B81"/>
    <w:rsid w:val="00464626"/>
    <w:rsid w:val="00465DD1"/>
    <w:rsid w:val="00466513"/>
    <w:rsid w:val="00471A07"/>
    <w:rsid w:val="00473571"/>
    <w:rsid w:val="00475C5B"/>
    <w:rsid w:val="00475EE6"/>
    <w:rsid w:val="004768AD"/>
    <w:rsid w:val="004825B2"/>
    <w:rsid w:val="00482B30"/>
    <w:rsid w:val="004840AE"/>
    <w:rsid w:val="0048596C"/>
    <w:rsid w:val="00486B12"/>
    <w:rsid w:val="00490758"/>
    <w:rsid w:val="00490848"/>
    <w:rsid w:val="00490BA0"/>
    <w:rsid w:val="00491D5F"/>
    <w:rsid w:val="00493D95"/>
    <w:rsid w:val="00496652"/>
    <w:rsid w:val="0049684C"/>
    <w:rsid w:val="004A0439"/>
    <w:rsid w:val="004A0D9A"/>
    <w:rsid w:val="004A1466"/>
    <w:rsid w:val="004A16E4"/>
    <w:rsid w:val="004B27ED"/>
    <w:rsid w:val="004B41D8"/>
    <w:rsid w:val="004B5330"/>
    <w:rsid w:val="004C0DC7"/>
    <w:rsid w:val="004C1FFC"/>
    <w:rsid w:val="004C3068"/>
    <w:rsid w:val="004C4D3F"/>
    <w:rsid w:val="004C52EF"/>
    <w:rsid w:val="004C5CA6"/>
    <w:rsid w:val="004C6CAD"/>
    <w:rsid w:val="004D236C"/>
    <w:rsid w:val="004D4910"/>
    <w:rsid w:val="004D518C"/>
    <w:rsid w:val="004D5862"/>
    <w:rsid w:val="004D6E0E"/>
    <w:rsid w:val="004E0675"/>
    <w:rsid w:val="004E132D"/>
    <w:rsid w:val="004E4E53"/>
    <w:rsid w:val="004E60D0"/>
    <w:rsid w:val="004E6B7D"/>
    <w:rsid w:val="004F1F4C"/>
    <w:rsid w:val="004F329B"/>
    <w:rsid w:val="004F37A6"/>
    <w:rsid w:val="004F4327"/>
    <w:rsid w:val="004F665B"/>
    <w:rsid w:val="00500C91"/>
    <w:rsid w:val="0050135C"/>
    <w:rsid w:val="00503C6C"/>
    <w:rsid w:val="0050419D"/>
    <w:rsid w:val="00505321"/>
    <w:rsid w:val="0050551B"/>
    <w:rsid w:val="00506637"/>
    <w:rsid w:val="00506C88"/>
    <w:rsid w:val="00507CB2"/>
    <w:rsid w:val="00510E0F"/>
    <w:rsid w:val="00510E43"/>
    <w:rsid w:val="00510E8F"/>
    <w:rsid w:val="00511A4E"/>
    <w:rsid w:val="00512852"/>
    <w:rsid w:val="00512B71"/>
    <w:rsid w:val="00514432"/>
    <w:rsid w:val="005148BC"/>
    <w:rsid w:val="00520B5F"/>
    <w:rsid w:val="00524247"/>
    <w:rsid w:val="005258B9"/>
    <w:rsid w:val="005267C2"/>
    <w:rsid w:val="00531EDF"/>
    <w:rsid w:val="00532209"/>
    <w:rsid w:val="005333DC"/>
    <w:rsid w:val="00533624"/>
    <w:rsid w:val="00536A80"/>
    <w:rsid w:val="00537037"/>
    <w:rsid w:val="005376E0"/>
    <w:rsid w:val="00543DC4"/>
    <w:rsid w:val="00545C4D"/>
    <w:rsid w:val="00547644"/>
    <w:rsid w:val="005504FE"/>
    <w:rsid w:val="00553ECA"/>
    <w:rsid w:val="005542A6"/>
    <w:rsid w:val="00555476"/>
    <w:rsid w:val="005558A1"/>
    <w:rsid w:val="00557698"/>
    <w:rsid w:val="00562274"/>
    <w:rsid w:val="0056254C"/>
    <w:rsid w:val="00563F47"/>
    <w:rsid w:val="00565C32"/>
    <w:rsid w:val="00570626"/>
    <w:rsid w:val="00571E2E"/>
    <w:rsid w:val="00572A00"/>
    <w:rsid w:val="005748FE"/>
    <w:rsid w:val="00575D3F"/>
    <w:rsid w:val="005767BC"/>
    <w:rsid w:val="005772D3"/>
    <w:rsid w:val="00577E14"/>
    <w:rsid w:val="00581C3A"/>
    <w:rsid w:val="00581E84"/>
    <w:rsid w:val="00582827"/>
    <w:rsid w:val="00585674"/>
    <w:rsid w:val="00585DA6"/>
    <w:rsid w:val="00585DF4"/>
    <w:rsid w:val="00586E86"/>
    <w:rsid w:val="00587853"/>
    <w:rsid w:val="00590017"/>
    <w:rsid w:val="005900D8"/>
    <w:rsid w:val="0059019D"/>
    <w:rsid w:val="00590579"/>
    <w:rsid w:val="00591E48"/>
    <w:rsid w:val="00593045"/>
    <w:rsid w:val="0059333B"/>
    <w:rsid w:val="00594B53"/>
    <w:rsid w:val="00596D4A"/>
    <w:rsid w:val="005978B3"/>
    <w:rsid w:val="00597B98"/>
    <w:rsid w:val="005A0010"/>
    <w:rsid w:val="005A042A"/>
    <w:rsid w:val="005A1CE9"/>
    <w:rsid w:val="005A3EE7"/>
    <w:rsid w:val="005B030C"/>
    <w:rsid w:val="005B0345"/>
    <w:rsid w:val="005B31F9"/>
    <w:rsid w:val="005B6E1B"/>
    <w:rsid w:val="005B6E20"/>
    <w:rsid w:val="005C081C"/>
    <w:rsid w:val="005C55D0"/>
    <w:rsid w:val="005C574C"/>
    <w:rsid w:val="005C739A"/>
    <w:rsid w:val="005C78FF"/>
    <w:rsid w:val="005C796F"/>
    <w:rsid w:val="005D134C"/>
    <w:rsid w:val="005D135E"/>
    <w:rsid w:val="005E0456"/>
    <w:rsid w:val="005E1A79"/>
    <w:rsid w:val="005E347F"/>
    <w:rsid w:val="005E6F53"/>
    <w:rsid w:val="005F09A3"/>
    <w:rsid w:val="005F3AE5"/>
    <w:rsid w:val="005F4447"/>
    <w:rsid w:val="00600D55"/>
    <w:rsid w:val="00601A62"/>
    <w:rsid w:val="006044D1"/>
    <w:rsid w:val="00605EAD"/>
    <w:rsid w:val="00610C0E"/>
    <w:rsid w:val="006132EF"/>
    <w:rsid w:val="0061462F"/>
    <w:rsid w:val="006215E4"/>
    <w:rsid w:val="00622D8E"/>
    <w:rsid w:val="006240FE"/>
    <w:rsid w:val="00624AF5"/>
    <w:rsid w:val="00626236"/>
    <w:rsid w:val="00627037"/>
    <w:rsid w:val="0063014F"/>
    <w:rsid w:val="00630688"/>
    <w:rsid w:val="006338C5"/>
    <w:rsid w:val="00637DFE"/>
    <w:rsid w:val="00640399"/>
    <w:rsid w:val="00642BF1"/>
    <w:rsid w:val="00642BF6"/>
    <w:rsid w:val="00643091"/>
    <w:rsid w:val="00644D21"/>
    <w:rsid w:val="0064564A"/>
    <w:rsid w:val="00645B7D"/>
    <w:rsid w:val="00645CE4"/>
    <w:rsid w:val="00647013"/>
    <w:rsid w:val="00651178"/>
    <w:rsid w:val="00651793"/>
    <w:rsid w:val="00652A73"/>
    <w:rsid w:val="0065484C"/>
    <w:rsid w:val="00655DDB"/>
    <w:rsid w:val="00660A07"/>
    <w:rsid w:val="00666DC2"/>
    <w:rsid w:val="006713B1"/>
    <w:rsid w:val="006717DC"/>
    <w:rsid w:val="006767FB"/>
    <w:rsid w:val="0067689A"/>
    <w:rsid w:val="006817E6"/>
    <w:rsid w:val="00681B6B"/>
    <w:rsid w:val="006902D6"/>
    <w:rsid w:val="006923AA"/>
    <w:rsid w:val="006944F9"/>
    <w:rsid w:val="00695FFA"/>
    <w:rsid w:val="006A02B1"/>
    <w:rsid w:val="006A142F"/>
    <w:rsid w:val="006A3792"/>
    <w:rsid w:val="006A400B"/>
    <w:rsid w:val="006A5DEA"/>
    <w:rsid w:val="006B02E1"/>
    <w:rsid w:val="006B05E7"/>
    <w:rsid w:val="006B0AD1"/>
    <w:rsid w:val="006B0C6C"/>
    <w:rsid w:val="006B24F4"/>
    <w:rsid w:val="006B32A9"/>
    <w:rsid w:val="006B4EA5"/>
    <w:rsid w:val="006B6185"/>
    <w:rsid w:val="006B67D4"/>
    <w:rsid w:val="006B71EE"/>
    <w:rsid w:val="006C0085"/>
    <w:rsid w:val="006C0AE1"/>
    <w:rsid w:val="006C12CE"/>
    <w:rsid w:val="006C2126"/>
    <w:rsid w:val="006C28BC"/>
    <w:rsid w:val="006C3971"/>
    <w:rsid w:val="006C3AA4"/>
    <w:rsid w:val="006C609B"/>
    <w:rsid w:val="006C6760"/>
    <w:rsid w:val="006D002D"/>
    <w:rsid w:val="006D099E"/>
    <w:rsid w:val="006D0A8C"/>
    <w:rsid w:val="006D1230"/>
    <w:rsid w:val="006D232A"/>
    <w:rsid w:val="006D3283"/>
    <w:rsid w:val="006D401F"/>
    <w:rsid w:val="006D5754"/>
    <w:rsid w:val="006D7104"/>
    <w:rsid w:val="006D7671"/>
    <w:rsid w:val="006E0037"/>
    <w:rsid w:val="006E0F0E"/>
    <w:rsid w:val="006E1BE7"/>
    <w:rsid w:val="006E1D81"/>
    <w:rsid w:val="006E2AE4"/>
    <w:rsid w:val="006E3C3E"/>
    <w:rsid w:val="006E56A4"/>
    <w:rsid w:val="006E5F20"/>
    <w:rsid w:val="006E5F28"/>
    <w:rsid w:val="006E6B21"/>
    <w:rsid w:val="006E7A2D"/>
    <w:rsid w:val="006F05B0"/>
    <w:rsid w:val="006F091F"/>
    <w:rsid w:val="006F31DA"/>
    <w:rsid w:val="006F3C77"/>
    <w:rsid w:val="006F4BBF"/>
    <w:rsid w:val="006F551E"/>
    <w:rsid w:val="006F57F7"/>
    <w:rsid w:val="006F5BE8"/>
    <w:rsid w:val="006F5D12"/>
    <w:rsid w:val="006F7083"/>
    <w:rsid w:val="006F7E62"/>
    <w:rsid w:val="007001BE"/>
    <w:rsid w:val="00700FB5"/>
    <w:rsid w:val="00702B50"/>
    <w:rsid w:val="00702BA7"/>
    <w:rsid w:val="00706381"/>
    <w:rsid w:val="00706881"/>
    <w:rsid w:val="00710370"/>
    <w:rsid w:val="00712312"/>
    <w:rsid w:val="00712FA9"/>
    <w:rsid w:val="00714D61"/>
    <w:rsid w:val="00715BDE"/>
    <w:rsid w:val="007203B0"/>
    <w:rsid w:val="00720D86"/>
    <w:rsid w:val="00722F18"/>
    <w:rsid w:val="00723DF8"/>
    <w:rsid w:val="0072407B"/>
    <w:rsid w:val="007278F4"/>
    <w:rsid w:val="007327E7"/>
    <w:rsid w:val="00735A6C"/>
    <w:rsid w:val="00741533"/>
    <w:rsid w:val="00742272"/>
    <w:rsid w:val="007434B6"/>
    <w:rsid w:val="00744FDA"/>
    <w:rsid w:val="0074511C"/>
    <w:rsid w:val="00746D5D"/>
    <w:rsid w:val="0074772E"/>
    <w:rsid w:val="00747E13"/>
    <w:rsid w:val="0075158E"/>
    <w:rsid w:val="007518F8"/>
    <w:rsid w:val="00751C4E"/>
    <w:rsid w:val="00751E8F"/>
    <w:rsid w:val="00752618"/>
    <w:rsid w:val="00753650"/>
    <w:rsid w:val="00756475"/>
    <w:rsid w:val="00760A9C"/>
    <w:rsid w:val="00764B14"/>
    <w:rsid w:val="00764C25"/>
    <w:rsid w:val="0076642D"/>
    <w:rsid w:val="00766EBD"/>
    <w:rsid w:val="007710FC"/>
    <w:rsid w:val="007719E7"/>
    <w:rsid w:val="00774613"/>
    <w:rsid w:val="00774C05"/>
    <w:rsid w:val="007775AB"/>
    <w:rsid w:val="00777BC5"/>
    <w:rsid w:val="007812A3"/>
    <w:rsid w:val="00782A71"/>
    <w:rsid w:val="00784C04"/>
    <w:rsid w:val="00785D33"/>
    <w:rsid w:val="00790BFB"/>
    <w:rsid w:val="00791F15"/>
    <w:rsid w:val="00793769"/>
    <w:rsid w:val="00794513"/>
    <w:rsid w:val="00795EF9"/>
    <w:rsid w:val="00796A21"/>
    <w:rsid w:val="00796AC8"/>
    <w:rsid w:val="007A1242"/>
    <w:rsid w:val="007A2059"/>
    <w:rsid w:val="007A4433"/>
    <w:rsid w:val="007A472A"/>
    <w:rsid w:val="007A77D7"/>
    <w:rsid w:val="007B0D67"/>
    <w:rsid w:val="007B2E64"/>
    <w:rsid w:val="007B4D14"/>
    <w:rsid w:val="007B4D50"/>
    <w:rsid w:val="007C5918"/>
    <w:rsid w:val="007C737E"/>
    <w:rsid w:val="007C7CCD"/>
    <w:rsid w:val="007D12EE"/>
    <w:rsid w:val="007D34CA"/>
    <w:rsid w:val="007D4C6B"/>
    <w:rsid w:val="007D4D69"/>
    <w:rsid w:val="007D6F74"/>
    <w:rsid w:val="007D6FFD"/>
    <w:rsid w:val="007E19F3"/>
    <w:rsid w:val="007E220B"/>
    <w:rsid w:val="007E2C7E"/>
    <w:rsid w:val="007E2CAB"/>
    <w:rsid w:val="007E44BC"/>
    <w:rsid w:val="007E4B45"/>
    <w:rsid w:val="007E61C7"/>
    <w:rsid w:val="007E7042"/>
    <w:rsid w:val="007F02DD"/>
    <w:rsid w:val="007F060C"/>
    <w:rsid w:val="007F0A69"/>
    <w:rsid w:val="007F662D"/>
    <w:rsid w:val="007F7B2B"/>
    <w:rsid w:val="00802CD0"/>
    <w:rsid w:val="00804273"/>
    <w:rsid w:val="008049E9"/>
    <w:rsid w:val="0080623A"/>
    <w:rsid w:val="00806E4B"/>
    <w:rsid w:val="00810698"/>
    <w:rsid w:val="008122D2"/>
    <w:rsid w:val="00812EEF"/>
    <w:rsid w:val="00812FCB"/>
    <w:rsid w:val="0081405A"/>
    <w:rsid w:val="00815A9B"/>
    <w:rsid w:val="008164C1"/>
    <w:rsid w:val="00817D7A"/>
    <w:rsid w:val="00820396"/>
    <w:rsid w:val="00821599"/>
    <w:rsid w:val="008229FC"/>
    <w:rsid w:val="008231D1"/>
    <w:rsid w:val="0082566E"/>
    <w:rsid w:val="0083451D"/>
    <w:rsid w:val="00835AEA"/>
    <w:rsid w:val="00835E8C"/>
    <w:rsid w:val="008369E6"/>
    <w:rsid w:val="00836F78"/>
    <w:rsid w:val="0083781D"/>
    <w:rsid w:val="00837D41"/>
    <w:rsid w:val="00842875"/>
    <w:rsid w:val="00842A88"/>
    <w:rsid w:val="0084361A"/>
    <w:rsid w:val="00850F26"/>
    <w:rsid w:val="00852371"/>
    <w:rsid w:val="00856C02"/>
    <w:rsid w:val="00857925"/>
    <w:rsid w:val="008603F5"/>
    <w:rsid w:val="00860532"/>
    <w:rsid w:val="00860DB3"/>
    <w:rsid w:val="00861BEA"/>
    <w:rsid w:val="008631DB"/>
    <w:rsid w:val="00865184"/>
    <w:rsid w:val="00870E1A"/>
    <w:rsid w:val="00871549"/>
    <w:rsid w:val="0087478D"/>
    <w:rsid w:val="00875EEF"/>
    <w:rsid w:val="00877B09"/>
    <w:rsid w:val="00880462"/>
    <w:rsid w:val="0089225E"/>
    <w:rsid w:val="00892CC1"/>
    <w:rsid w:val="008942DF"/>
    <w:rsid w:val="00895209"/>
    <w:rsid w:val="008963C2"/>
    <w:rsid w:val="00897A28"/>
    <w:rsid w:val="00897CC8"/>
    <w:rsid w:val="00897CE0"/>
    <w:rsid w:val="008A149B"/>
    <w:rsid w:val="008A1C0B"/>
    <w:rsid w:val="008A233F"/>
    <w:rsid w:val="008A2AF4"/>
    <w:rsid w:val="008A40A1"/>
    <w:rsid w:val="008A47EF"/>
    <w:rsid w:val="008A5A0C"/>
    <w:rsid w:val="008A68F5"/>
    <w:rsid w:val="008A7476"/>
    <w:rsid w:val="008B1116"/>
    <w:rsid w:val="008B290D"/>
    <w:rsid w:val="008B2CBD"/>
    <w:rsid w:val="008B3A96"/>
    <w:rsid w:val="008B56AE"/>
    <w:rsid w:val="008B5928"/>
    <w:rsid w:val="008B6FD8"/>
    <w:rsid w:val="008C0522"/>
    <w:rsid w:val="008C19DB"/>
    <w:rsid w:val="008C2265"/>
    <w:rsid w:val="008C5047"/>
    <w:rsid w:val="008C5E79"/>
    <w:rsid w:val="008C6FD9"/>
    <w:rsid w:val="008D0450"/>
    <w:rsid w:val="008D06FD"/>
    <w:rsid w:val="008D65B5"/>
    <w:rsid w:val="008D6BF2"/>
    <w:rsid w:val="008D7153"/>
    <w:rsid w:val="008D7998"/>
    <w:rsid w:val="008E0654"/>
    <w:rsid w:val="008E1796"/>
    <w:rsid w:val="008E1813"/>
    <w:rsid w:val="008E373B"/>
    <w:rsid w:val="008E3DD0"/>
    <w:rsid w:val="008E4F48"/>
    <w:rsid w:val="008E57F2"/>
    <w:rsid w:val="008E7AB6"/>
    <w:rsid w:val="008E7C74"/>
    <w:rsid w:val="008F10D0"/>
    <w:rsid w:val="008F28B8"/>
    <w:rsid w:val="008F34AA"/>
    <w:rsid w:val="008F34D6"/>
    <w:rsid w:val="008F3EC2"/>
    <w:rsid w:val="008F4B77"/>
    <w:rsid w:val="008F6E87"/>
    <w:rsid w:val="00903A06"/>
    <w:rsid w:val="0090632E"/>
    <w:rsid w:val="00907972"/>
    <w:rsid w:val="00907E08"/>
    <w:rsid w:val="009105BA"/>
    <w:rsid w:val="00910FD2"/>
    <w:rsid w:val="00911047"/>
    <w:rsid w:val="00911820"/>
    <w:rsid w:val="0091287C"/>
    <w:rsid w:val="00913D98"/>
    <w:rsid w:val="00914E3C"/>
    <w:rsid w:val="0091578E"/>
    <w:rsid w:val="00923BED"/>
    <w:rsid w:val="00925D1C"/>
    <w:rsid w:val="00926B68"/>
    <w:rsid w:val="009273B5"/>
    <w:rsid w:val="00930A38"/>
    <w:rsid w:val="00932984"/>
    <w:rsid w:val="00935E70"/>
    <w:rsid w:val="00936A14"/>
    <w:rsid w:val="00936D3A"/>
    <w:rsid w:val="00937035"/>
    <w:rsid w:val="009405FA"/>
    <w:rsid w:val="0094217D"/>
    <w:rsid w:val="00942A20"/>
    <w:rsid w:val="00943F62"/>
    <w:rsid w:val="00944D79"/>
    <w:rsid w:val="00947973"/>
    <w:rsid w:val="00950E17"/>
    <w:rsid w:val="0095356F"/>
    <w:rsid w:val="00954134"/>
    <w:rsid w:val="0095709B"/>
    <w:rsid w:val="009615DA"/>
    <w:rsid w:val="00961FEA"/>
    <w:rsid w:val="00962C24"/>
    <w:rsid w:val="00962EF7"/>
    <w:rsid w:val="0096321B"/>
    <w:rsid w:val="0096326D"/>
    <w:rsid w:val="00963C12"/>
    <w:rsid w:val="009662F4"/>
    <w:rsid w:val="00966F74"/>
    <w:rsid w:val="00971469"/>
    <w:rsid w:val="009747AA"/>
    <w:rsid w:val="00975001"/>
    <w:rsid w:val="009760D9"/>
    <w:rsid w:val="00980619"/>
    <w:rsid w:val="00981B92"/>
    <w:rsid w:val="0098600D"/>
    <w:rsid w:val="00986E5C"/>
    <w:rsid w:val="00987CF7"/>
    <w:rsid w:val="00987D2C"/>
    <w:rsid w:val="00990EBC"/>
    <w:rsid w:val="00991330"/>
    <w:rsid w:val="009957F7"/>
    <w:rsid w:val="00997EE3"/>
    <w:rsid w:val="009A1813"/>
    <w:rsid w:val="009A2DB2"/>
    <w:rsid w:val="009A35C2"/>
    <w:rsid w:val="009A37D4"/>
    <w:rsid w:val="009A384A"/>
    <w:rsid w:val="009A60B6"/>
    <w:rsid w:val="009A65DC"/>
    <w:rsid w:val="009A7025"/>
    <w:rsid w:val="009A723B"/>
    <w:rsid w:val="009A7A89"/>
    <w:rsid w:val="009B1D3E"/>
    <w:rsid w:val="009B1E7C"/>
    <w:rsid w:val="009B1EEF"/>
    <w:rsid w:val="009B5028"/>
    <w:rsid w:val="009C1C2E"/>
    <w:rsid w:val="009C3CB8"/>
    <w:rsid w:val="009C4432"/>
    <w:rsid w:val="009C460E"/>
    <w:rsid w:val="009D080A"/>
    <w:rsid w:val="009D12EF"/>
    <w:rsid w:val="009D20DF"/>
    <w:rsid w:val="009D3DBC"/>
    <w:rsid w:val="009D403B"/>
    <w:rsid w:val="009D42EC"/>
    <w:rsid w:val="009D51B6"/>
    <w:rsid w:val="009D78AA"/>
    <w:rsid w:val="009E274B"/>
    <w:rsid w:val="009E3AA0"/>
    <w:rsid w:val="009E4482"/>
    <w:rsid w:val="009E4624"/>
    <w:rsid w:val="009E6073"/>
    <w:rsid w:val="009E640E"/>
    <w:rsid w:val="009E70A9"/>
    <w:rsid w:val="009F25D4"/>
    <w:rsid w:val="009F3492"/>
    <w:rsid w:val="009F5E39"/>
    <w:rsid w:val="00A00239"/>
    <w:rsid w:val="00A00D6A"/>
    <w:rsid w:val="00A00EAD"/>
    <w:rsid w:val="00A02985"/>
    <w:rsid w:val="00A03AC2"/>
    <w:rsid w:val="00A047DE"/>
    <w:rsid w:val="00A057A8"/>
    <w:rsid w:val="00A07058"/>
    <w:rsid w:val="00A07E29"/>
    <w:rsid w:val="00A10C5A"/>
    <w:rsid w:val="00A1175C"/>
    <w:rsid w:val="00A1198B"/>
    <w:rsid w:val="00A119BD"/>
    <w:rsid w:val="00A1571C"/>
    <w:rsid w:val="00A15828"/>
    <w:rsid w:val="00A16FF6"/>
    <w:rsid w:val="00A17416"/>
    <w:rsid w:val="00A17958"/>
    <w:rsid w:val="00A17CA3"/>
    <w:rsid w:val="00A20282"/>
    <w:rsid w:val="00A211BE"/>
    <w:rsid w:val="00A21DC8"/>
    <w:rsid w:val="00A22058"/>
    <w:rsid w:val="00A22601"/>
    <w:rsid w:val="00A23228"/>
    <w:rsid w:val="00A242D8"/>
    <w:rsid w:val="00A2552D"/>
    <w:rsid w:val="00A25850"/>
    <w:rsid w:val="00A265EE"/>
    <w:rsid w:val="00A27273"/>
    <w:rsid w:val="00A325B3"/>
    <w:rsid w:val="00A332C0"/>
    <w:rsid w:val="00A33898"/>
    <w:rsid w:val="00A35D85"/>
    <w:rsid w:val="00A36275"/>
    <w:rsid w:val="00A40312"/>
    <w:rsid w:val="00A40D72"/>
    <w:rsid w:val="00A411BD"/>
    <w:rsid w:val="00A41842"/>
    <w:rsid w:val="00A41B10"/>
    <w:rsid w:val="00A41B23"/>
    <w:rsid w:val="00A42384"/>
    <w:rsid w:val="00A439C1"/>
    <w:rsid w:val="00A45947"/>
    <w:rsid w:val="00A51F45"/>
    <w:rsid w:val="00A52B6A"/>
    <w:rsid w:val="00A53BD2"/>
    <w:rsid w:val="00A5424C"/>
    <w:rsid w:val="00A57CAF"/>
    <w:rsid w:val="00A57F44"/>
    <w:rsid w:val="00A604A7"/>
    <w:rsid w:val="00A60FB4"/>
    <w:rsid w:val="00A618C2"/>
    <w:rsid w:val="00A61C8E"/>
    <w:rsid w:val="00A61E8C"/>
    <w:rsid w:val="00A663B9"/>
    <w:rsid w:val="00A66D95"/>
    <w:rsid w:val="00A673F1"/>
    <w:rsid w:val="00A718B0"/>
    <w:rsid w:val="00A71E17"/>
    <w:rsid w:val="00A72967"/>
    <w:rsid w:val="00A72B1C"/>
    <w:rsid w:val="00A75C0A"/>
    <w:rsid w:val="00A75CE0"/>
    <w:rsid w:val="00A8050E"/>
    <w:rsid w:val="00A82237"/>
    <w:rsid w:val="00A82634"/>
    <w:rsid w:val="00A8486E"/>
    <w:rsid w:val="00A8493F"/>
    <w:rsid w:val="00A84AFD"/>
    <w:rsid w:val="00A85860"/>
    <w:rsid w:val="00A87AF6"/>
    <w:rsid w:val="00A91B1C"/>
    <w:rsid w:val="00A92FF5"/>
    <w:rsid w:val="00A935A2"/>
    <w:rsid w:val="00A96C87"/>
    <w:rsid w:val="00AA0370"/>
    <w:rsid w:val="00AA061D"/>
    <w:rsid w:val="00AA3126"/>
    <w:rsid w:val="00AA50B1"/>
    <w:rsid w:val="00AA6B40"/>
    <w:rsid w:val="00AA73E1"/>
    <w:rsid w:val="00AB084F"/>
    <w:rsid w:val="00AB15D9"/>
    <w:rsid w:val="00AB1883"/>
    <w:rsid w:val="00AB1BCF"/>
    <w:rsid w:val="00AB251D"/>
    <w:rsid w:val="00AB2F99"/>
    <w:rsid w:val="00AB2FB3"/>
    <w:rsid w:val="00AB59E0"/>
    <w:rsid w:val="00AB5C97"/>
    <w:rsid w:val="00AB5EB0"/>
    <w:rsid w:val="00AB61C4"/>
    <w:rsid w:val="00AB7510"/>
    <w:rsid w:val="00AC003B"/>
    <w:rsid w:val="00AC063D"/>
    <w:rsid w:val="00AC276D"/>
    <w:rsid w:val="00AC2F20"/>
    <w:rsid w:val="00AC5608"/>
    <w:rsid w:val="00AD1EAC"/>
    <w:rsid w:val="00AD34F0"/>
    <w:rsid w:val="00AD4341"/>
    <w:rsid w:val="00AD4677"/>
    <w:rsid w:val="00AD534F"/>
    <w:rsid w:val="00AD5811"/>
    <w:rsid w:val="00AE00F0"/>
    <w:rsid w:val="00AE0528"/>
    <w:rsid w:val="00AE0806"/>
    <w:rsid w:val="00AE0A7F"/>
    <w:rsid w:val="00AE0E37"/>
    <w:rsid w:val="00AE1859"/>
    <w:rsid w:val="00AE3272"/>
    <w:rsid w:val="00AE3767"/>
    <w:rsid w:val="00AE3BA2"/>
    <w:rsid w:val="00AE4014"/>
    <w:rsid w:val="00AE58F8"/>
    <w:rsid w:val="00AE5A90"/>
    <w:rsid w:val="00AE5FC5"/>
    <w:rsid w:val="00AF1206"/>
    <w:rsid w:val="00AF3153"/>
    <w:rsid w:val="00AF4754"/>
    <w:rsid w:val="00AF717F"/>
    <w:rsid w:val="00AF724E"/>
    <w:rsid w:val="00AF7641"/>
    <w:rsid w:val="00AF7983"/>
    <w:rsid w:val="00B00426"/>
    <w:rsid w:val="00B00892"/>
    <w:rsid w:val="00B009FB"/>
    <w:rsid w:val="00B00B31"/>
    <w:rsid w:val="00B0156E"/>
    <w:rsid w:val="00B01627"/>
    <w:rsid w:val="00B01F1B"/>
    <w:rsid w:val="00B02654"/>
    <w:rsid w:val="00B0313B"/>
    <w:rsid w:val="00B04491"/>
    <w:rsid w:val="00B0611A"/>
    <w:rsid w:val="00B068A4"/>
    <w:rsid w:val="00B075C7"/>
    <w:rsid w:val="00B07DCF"/>
    <w:rsid w:val="00B101A3"/>
    <w:rsid w:val="00B1083C"/>
    <w:rsid w:val="00B11998"/>
    <w:rsid w:val="00B1199F"/>
    <w:rsid w:val="00B12F8D"/>
    <w:rsid w:val="00B13524"/>
    <w:rsid w:val="00B13B21"/>
    <w:rsid w:val="00B1451E"/>
    <w:rsid w:val="00B14655"/>
    <w:rsid w:val="00B15FCF"/>
    <w:rsid w:val="00B22680"/>
    <w:rsid w:val="00B2395F"/>
    <w:rsid w:val="00B25523"/>
    <w:rsid w:val="00B26AD3"/>
    <w:rsid w:val="00B27EAC"/>
    <w:rsid w:val="00B330A5"/>
    <w:rsid w:val="00B33E55"/>
    <w:rsid w:val="00B34554"/>
    <w:rsid w:val="00B351C5"/>
    <w:rsid w:val="00B373D0"/>
    <w:rsid w:val="00B401A7"/>
    <w:rsid w:val="00B40341"/>
    <w:rsid w:val="00B43781"/>
    <w:rsid w:val="00B5165E"/>
    <w:rsid w:val="00B5199B"/>
    <w:rsid w:val="00B51C95"/>
    <w:rsid w:val="00B53011"/>
    <w:rsid w:val="00B5441C"/>
    <w:rsid w:val="00B55070"/>
    <w:rsid w:val="00B55FE7"/>
    <w:rsid w:val="00B57CBA"/>
    <w:rsid w:val="00B6057C"/>
    <w:rsid w:val="00B63CD8"/>
    <w:rsid w:val="00B6470B"/>
    <w:rsid w:val="00B67B20"/>
    <w:rsid w:val="00B71309"/>
    <w:rsid w:val="00B7156D"/>
    <w:rsid w:val="00B73713"/>
    <w:rsid w:val="00B7381E"/>
    <w:rsid w:val="00B73C4F"/>
    <w:rsid w:val="00B744C1"/>
    <w:rsid w:val="00B76266"/>
    <w:rsid w:val="00B7646F"/>
    <w:rsid w:val="00B76E87"/>
    <w:rsid w:val="00B80411"/>
    <w:rsid w:val="00B814BE"/>
    <w:rsid w:val="00B83C7E"/>
    <w:rsid w:val="00B84145"/>
    <w:rsid w:val="00B841B8"/>
    <w:rsid w:val="00B86531"/>
    <w:rsid w:val="00B86A91"/>
    <w:rsid w:val="00B87696"/>
    <w:rsid w:val="00B900BB"/>
    <w:rsid w:val="00B92214"/>
    <w:rsid w:val="00B927D4"/>
    <w:rsid w:val="00B93175"/>
    <w:rsid w:val="00B94AA8"/>
    <w:rsid w:val="00B96569"/>
    <w:rsid w:val="00B971EE"/>
    <w:rsid w:val="00BA1DAF"/>
    <w:rsid w:val="00BA33CA"/>
    <w:rsid w:val="00BA3E6A"/>
    <w:rsid w:val="00BA4064"/>
    <w:rsid w:val="00BA547D"/>
    <w:rsid w:val="00BA5FE3"/>
    <w:rsid w:val="00BA6612"/>
    <w:rsid w:val="00BA68F9"/>
    <w:rsid w:val="00BA6D17"/>
    <w:rsid w:val="00BB0721"/>
    <w:rsid w:val="00BB1324"/>
    <w:rsid w:val="00BB1782"/>
    <w:rsid w:val="00BB251D"/>
    <w:rsid w:val="00BB3879"/>
    <w:rsid w:val="00BB5C8F"/>
    <w:rsid w:val="00BB5DA7"/>
    <w:rsid w:val="00BB61A0"/>
    <w:rsid w:val="00BB77E9"/>
    <w:rsid w:val="00BB7A62"/>
    <w:rsid w:val="00BB7BBB"/>
    <w:rsid w:val="00BC0554"/>
    <w:rsid w:val="00BC0A04"/>
    <w:rsid w:val="00BC1124"/>
    <w:rsid w:val="00BC3181"/>
    <w:rsid w:val="00BC3449"/>
    <w:rsid w:val="00BC388D"/>
    <w:rsid w:val="00BC4FC9"/>
    <w:rsid w:val="00BC6871"/>
    <w:rsid w:val="00BC70F1"/>
    <w:rsid w:val="00BC77AE"/>
    <w:rsid w:val="00BD3E63"/>
    <w:rsid w:val="00BD44E6"/>
    <w:rsid w:val="00BD63C8"/>
    <w:rsid w:val="00BD66F6"/>
    <w:rsid w:val="00BD79D5"/>
    <w:rsid w:val="00BE117F"/>
    <w:rsid w:val="00BE26D2"/>
    <w:rsid w:val="00BE2BC0"/>
    <w:rsid w:val="00BE376C"/>
    <w:rsid w:val="00BE4B23"/>
    <w:rsid w:val="00BF0A16"/>
    <w:rsid w:val="00BF17DE"/>
    <w:rsid w:val="00BF2552"/>
    <w:rsid w:val="00BF35ED"/>
    <w:rsid w:val="00BF3DBB"/>
    <w:rsid w:val="00BF5F97"/>
    <w:rsid w:val="00C00E5E"/>
    <w:rsid w:val="00C033DC"/>
    <w:rsid w:val="00C045AE"/>
    <w:rsid w:val="00C04778"/>
    <w:rsid w:val="00C048F9"/>
    <w:rsid w:val="00C0511C"/>
    <w:rsid w:val="00C07B73"/>
    <w:rsid w:val="00C10518"/>
    <w:rsid w:val="00C10728"/>
    <w:rsid w:val="00C11DE9"/>
    <w:rsid w:val="00C12A7D"/>
    <w:rsid w:val="00C12D1D"/>
    <w:rsid w:val="00C14431"/>
    <w:rsid w:val="00C15DE1"/>
    <w:rsid w:val="00C227E2"/>
    <w:rsid w:val="00C23028"/>
    <w:rsid w:val="00C23294"/>
    <w:rsid w:val="00C24588"/>
    <w:rsid w:val="00C2670C"/>
    <w:rsid w:val="00C30F93"/>
    <w:rsid w:val="00C31566"/>
    <w:rsid w:val="00C31639"/>
    <w:rsid w:val="00C32071"/>
    <w:rsid w:val="00C33C79"/>
    <w:rsid w:val="00C364C4"/>
    <w:rsid w:val="00C449FE"/>
    <w:rsid w:val="00C45641"/>
    <w:rsid w:val="00C50B5E"/>
    <w:rsid w:val="00C52416"/>
    <w:rsid w:val="00C534C4"/>
    <w:rsid w:val="00C53E67"/>
    <w:rsid w:val="00C56CD8"/>
    <w:rsid w:val="00C56E8C"/>
    <w:rsid w:val="00C57E6D"/>
    <w:rsid w:val="00C60215"/>
    <w:rsid w:val="00C61558"/>
    <w:rsid w:val="00C6708B"/>
    <w:rsid w:val="00C678B1"/>
    <w:rsid w:val="00C72196"/>
    <w:rsid w:val="00C7283B"/>
    <w:rsid w:val="00C7469F"/>
    <w:rsid w:val="00C757D3"/>
    <w:rsid w:val="00C76311"/>
    <w:rsid w:val="00C7741B"/>
    <w:rsid w:val="00C82FF2"/>
    <w:rsid w:val="00C8313F"/>
    <w:rsid w:val="00C836FE"/>
    <w:rsid w:val="00C84B76"/>
    <w:rsid w:val="00C85371"/>
    <w:rsid w:val="00C86354"/>
    <w:rsid w:val="00C87CC3"/>
    <w:rsid w:val="00C91224"/>
    <w:rsid w:val="00C91348"/>
    <w:rsid w:val="00C92783"/>
    <w:rsid w:val="00C94099"/>
    <w:rsid w:val="00C97502"/>
    <w:rsid w:val="00C976BF"/>
    <w:rsid w:val="00C97A9B"/>
    <w:rsid w:val="00CA06DA"/>
    <w:rsid w:val="00CA1E4F"/>
    <w:rsid w:val="00CA3B39"/>
    <w:rsid w:val="00CA4173"/>
    <w:rsid w:val="00CA6855"/>
    <w:rsid w:val="00CA766B"/>
    <w:rsid w:val="00CB0004"/>
    <w:rsid w:val="00CB0C56"/>
    <w:rsid w:val="00CB110E"/>
    <w:rsid w:val="00CB16A9"/>
    <w:rsid w:val="00CB19FC"/>
    <w:rsid w:val="00CB2918"/>
    <w:rsid w:val="00CB350B"/>
    <w:rsid w:val="00CB66EA"/>
    <w:rsid w:val="00CB7212"/>
    <w:rsid w:val="00CB7797"/>
    <w:rsid w:val="00CC0750"/>
    <w:rsid w:val="00CC0AC1"/>
    <w:rsid w:val="00CC2D70"/>
    <w:rsid w:val="00CC4B95"/>
    <w:rsid w:val="00CC4FA7"/>
    <w:rsid w:val="00CC5A16"/>
    <w:rsid w:val="00CC68DF"/>
    <w:rsid w:val="00CC695E"/>
    <w:rsid w:val="00CC6FC0"/>
    <w:rsid w:val="00CC7AA2"/>
    <w:rsid w:val="00CD044C"/>
    <w:rsid w:val="00CD52BE"/>
    <w:rsid w:val="00CD58A4"/>
    <w:rsid w:val="00CD5F41"/>
    <w:rsid w:val="00CD6908"/>
    <w:rsid w:val="00CD6CA6"/>
    <w:rsid w:val="00CD7B23"/>
    <w:rsid w:val="00CE1381"/>
    <w:rsid w:val="00CE138D"/>
    <w:rsid w:val="00CE336B"/>
    <w:rsid w:val="00CE4974"/>
    <w:rsid w:val="00CE60E1"/>
    <w:rsid w:val="00CE65D4"/>
    <w:rsid w:val="00CE6698"/>
    <w:rsid w:val="00CE66EE"/>
    <w:rsid w:val="00CF2003"/>
    <w:rsid w:val="00CF23EF"/>
    <w:rsid w:val="00CF2FC0"/>
    <w:rsid w:val="00CF3D85"/>
    <w:rsid w:val="00CF3F17"/>
    <w:rsid w:val="00CF4527"/>
    <w:rsid w:val="00CF4C2B"/>
    <w:rsid w:val="00CF4CB8"/>
    <w:rsid w:val="00CF561F"/>
    <w:rsid w:val="00CF6CC6"/>
    <w:rsid w:val="00CF739B"/>
    <w:rsid w:val="00CF7CDE"/>
    <w:rsid w:val="00D00274"/>
    <w:rsid w:val="00D00EB7"/>
    <w:rsid w:val="00D0174F"/>
    <w:rsid w:val="00D024DE"/>
    <w:rsid w:val="00D02539"/>
    <w:rsid w:val="00D037E9"/>
    <w:rsid w:val="00D0472E"/>
    <w:rsid w:val="00D0658C"/>
    <w:rsid w:val="00D073D2"/>
    <w:rsid w:val="00D07527"/>
    <w:rsid w:val="00D10F3E"/>
    <w:rsid w:val="00D11008"/>
    <w:rsid w:val="00D11AF1"/>
    <w:rsid w:val="00D1208A"/>
    <w:rsid w:val="00D12AC2"/>
    <w:rsid w:val="00D12EE9"/>
    <w:rsid w:val="00D137E4"/>
    <w:rsid w:val="00D1382E"/>
    <w:rsid w:val="00D1444B"/>
    <w:rsid w:val="00D14A36"/>
    <w:rsid w:val="00D16AAC"/>
    <w:rsid w:val="00D20278"/>
    <w:rsid w:val="00D22CEB"/>
    <w:rsid w:val="00D25900"/>
    <w:rsid w:val="00D27985"/>
    <w:rsid w:val="00D27F89"/>
    <w:rsid w:val="00D30CE2"/>
    <w:rsid w:val="00D32BE7"/>
    <w:rsid w:val="00D35B1C"/>
    <w:rsid w:val="00D36619"/>
    <w:rsid w:val="00D379C0"/>
    <w:rsid w:val="00D4436F"/>
    <w:rsid w:val="00D44CDC"/>
    <w:rsid w:val="00D44E08"/>
    <w:rsid w:val="00D44E0F"/>
    <w:rsid w:val="00D473AD"/>
    <w:rsid w:val="00D47DAE"/>
    <w:rsid w:val="00D52325"/>
    <w:rsid w:val="00D5387E"/>
    <w:rsid w:val="00D56DA6"/>
    <w:rsid w:val="00D578AC"/>
    <w:rsid w:val="00D63067"/>
    <w:rsid w:val="00D66096"/>
    <w:rsid w:val="00D661D8"/>
    <w:rsid w:val="00D66DFB"/>
    <w:rsid w:val="00D67E36"/>
    <w:rsid w:val="00D71DC0"/>
    <w:rsid w:val="00D72B9A"/>
    <w:rsid w:val="00D74EDC"/>
    <w:rsid w:val="00D770CE"/>
    <w:rsid w:val="00D80272"/>
    <w:rsid w:val="00D81623"/>
    <w:rsid w:val="00D8165B"/>
    <w:rsid w:val="00D818FD"/>
    <w:rsid w:val="00D862CF"/>
    <w:rsid w:val="00D86817"/>
    <w:rsid w:val="00D87745"/>
    <w:rsid w:val="00D879B9"/>
    <w:rsid w:val="00D9014A"/>
    <w:rsid w:val="00D9096D"/>
    <w:rsid w:val="00D92A61"/>
    <w:rsid w:val="00D92BFF"/>
    <w:rsid w:val="00D934B2"/>
    <w:rsid w:val="00D937E0"/>
    <w:rsid w:val="00D951B6"/>
    <w:rsid w:val="00D97DB0"/>
    <w:rsid w:val="00DA0C34"/>
    <w:rsid w:val="00DA196E"/>
    <w:rsid w:val="00DA2B74"/>
    <w:rsid w:val="00DA3DB3"/>
    <w:rsid w:val="00DA3F80"/>
    <w:rsid w:val="00DA45EC"/>
    <w:rsid w:val="00DA4E49"/>
    <w:rsid w:val="00DA693B"/>
    <w:rsid w:val="00DA7C7A"/>
    <w:rsid w:val="00DB2895"/>
    <w:rsid w:val="00DB2ECF"/>
    <w:rsid w:val="00DB3642"/>
    <w:rsid w:val="00DB39BB"/>
    <w:rsid w:val="00DB4579"/>
    <w:rsid w:val="00DB48C3"/>
    <w:rsid w:val="00DC034C"/>
    <w:rsid w:val="00DC3023"/>
    <w:rsid w:val="00DC4433"/>
    <w:rsid w:val="00DC5A6F"/>
    <w:rsid w:val="00DC5F34"/>
    <w:rsid w:val="00DC69C0"/>
    <w:rsid w:val="00DC6F71"/>
    <w:rsid w:val="00DD093C"/>
    <w:rsid w:val="00DD0F2A"/>
    <w:rsid w:val="00DD2968"/>
    <w:rsid w:val="00DD4182"/>
    <w:rsid w:val="00DE227F"/>
    <w:rsid w:val="00DE2D1C"/>
    <w:rsid w:val="00DE355A"/>
    <w:rsid w:val="00DE5147"/>
    <w:rsid w:val="00DE676B"/>
    <w:rsid w:val="00DF012E"/>
    <w:rsid w:val="00DF227C"/>
    <w:rsid w:val="00DF4801"/>
    <w:rsid w:val="00DF6056"/>
    <w:rsid w:val="00DF7872"/>
    <w:rsid w:val="00E02BC4"/>
    <w:rsid w:val="00E037B0"/>
    <w:rsid w:val="00E04B40"/>
    <w:rsid w:val="00E05416"/>
    <w:rsid w:val="00E06399"/>
    <w:rsid w:val="00E101FD"/>
    <w:rsid w:val="00E14266"/>
    <w:rsid w:val="00E155FB"/>
    <w:rsid w:val="00E175FE"/>
    <w:rsid w:val="00E2008B"/>
    <w:rsid w:val="00E21FFC"/>
    <w:rsid w:val="00E22DD1"/>
    <w:rsid w:val="00E254C6"/>
    <w:rsid w:val="00E31012"/>
    <w:rsid w:val="00E32373"/>
    <w:rsid w:val="00E3462B"/>
    <w:rsid w:val="00E349A5"/>
    <w:rsid w:val="00E35107"/>
    <w:rsid w:val="00E35C03"/>
    <w:rsid w:val="00E3719E"/>
    <w:rsid w:val="00E4075A"/>
    <w:rsid w:val="00E46042"/>
    <w:rsid w:val="00E474AB"/>
    <w:rsid w:val="00E47F15"/>
    <w:rsid w:val="00E502E3"/>
    <w:rsid w:val="00E530E3"/>
    <w:rsid w:val="00E5551C"/>
    <w:rsid w:val="00E560A8"/>
    <w:rsid w:val="00E574F1"/>
    <w:rsid w:val="00E60329"/>
    <w:rsid w:val="00E65D89"/>
    <w:rsid w:val="00E664D1"/>
    <w:rsid w:val="00E66F34"/>
    <w:rsid w:val="00E7070F"/>
    <w:rsid w:val="00E70F5F"/>
    <w:rsid w:val="00E71F97"/>
    <w:rsid w:val="00E7270D"/>
    <w:rsid w:val="00E743AB"/>
    <w:rsid w:val="00E76F44"/>
    <w:rsid w:val="00E816E5"/>
    <w:rsid w:val="00E851E6"/>
    <w:rsid w:val="00E87E60"/>
    <w:rsid w:val="00E90BE3"/>
    <w:rsid w:val="00E90F1B"/>
    <w:rsid w:val="00E92CAF"/>
    <w:rsid w:val="00E9314E"/>
    <w:rsid w:val="00E93316"/>
    <w:rsid w:val="00E9377B"/>
    <w:rsid w:val="00E939E7"/>
    <w:rsid w:val="00E94001"/>
    <w:rsid w:val="00E94EB8"/>
    <w:rsid w:val="00E956C2"/>
    <w:rsid w:val="00EA0183"/>
    <w:rsid w:val="00EA042B"/>
    <w:rsid w:val="00EA1E92"/>
    <w:rsid w:val="00EA2F8D"/>
    <w:rsid w:val="00EA6E25"/>
    <w:rsid w:val="00EA7356"/>
    <w:rsid w:val="00EA737F"/>
    <w:rsid w:val="00EA7A74"/>
    <w:rsid w:val="00EB22E2"/>
    <w:rsid w:val="00EB2787"/>
    <w:rsid w:val="00EB2798"/>
    <w:rsid w:val="00EB331E"/>
    <w:rsid w:val="00EB4BE8"/>
    <w:rsid w:val="00EC0058"/>
    <w:rsid w:val="00EC0A3C"/>
    <w:rsid w:val="00EC0F63"/>
    <w:rsid w:val="00EC16B4"/>
    <w:rsid w:val="00EC226B"/>
    <w:rsid w:val="00EC2D9C"/>
    <w:rsid w:val="00EC3B4F"/>
    <w:rsid w:val="00EC6A1E"/>
    <w:rsid w:val="00EC76B1"/>
    <w:rsid w:val="00ED10A5"/>
    <w:rsid w:val="00ED1FE2"/>
    <w:rsid w:val="00ED3324"/>
    <w:rsid w:val="00ED3A9B"/>
    <w:rsid w:val="00ED3C1D"/>
    <w:rsid w:val="00ED6373"/>
    <w:rsid w:val="00ED63EE"/>
    <w:rsid w:val="00ED6667"/>
    <w:rsid w:val="00EE0BE1"/>
    <w:rsid w:val="00EE22D6"/>
    <w:rsid w:val="00EE3C72"/>
    <w:rsid w:val="00EE5477"/>
    <w:rsid w:val="00EE5873"/>
    <w:rsid w:val="00EE6E1F"/>
    <w:rsid w:val="00EE735C"/>
    <w:rsid w:val="00EF38B3"/>
    <w:rsid w:val="00EF6B87"/>
    <w:rsid w:val="00F01ADE"/>
    <w:rsid w:val="00F04EF6"/>
    <w:rsid w:val="00F050FE"/>
    <w:rsid w:val="00F0710D"/>
    <w:rsid w:val="00F07D35"/>
    <w:rsid w:val="00F10DB1"/>
    <w:rsid w:val="00F119A1"/>
    <w:rsid w:val="00F175E0"/>
    <w:rsid w:val="00F2095D"/>
    <w:rsid w:val="00F21822"/>
    <w:rsid w:val="00F21C8A"/>
    <w:rsid w:val="00F22157"/>
    <w:rsid w:val="00F23B99"/>
    <w:rsid w:val="00F25B80"/>
    <w:rsid w:val="00F26A02"/>
    <w:rsid w:val="00F276A2"/>
    <w:rsid w:val="00F27927"/>
    <w:rsid w:val="00F30502"/>
    <w:rsid w:val="00F30625"/>
    <w:rsid w:val="00F311ED"/>
    <w:rsid w:val="00F32318"/>
    <w:rsid w:val="00F33DCA"/>
    <w:rsid w:val="00F340FE"/>
    <w:rsid w:val="00F34E26"/>
    <w:rsid w:val="00F35579"/>
    <w:rsid w:val="00F36BA9"/>
    <w:rsid w:val="00F37E00"/>
    <w:rsid w:val="00F40B09"/>
    <w:rsid w:val="00F40D07"/>
    <w:rsid w:val="00F45AD7"/>
    <w:rsid w:val="00F46AAF"/>
    <w:rsid w:val="00F46E3C"/>
    <w:rsid w:val="00F47C0C"/>
    <w:rsid w:val="00F50177"/>
    <w:rsid w:val="00F518BC"/>
    <w:rsid w:val="00F51B27"/>
    <w:rsid w:val="00F53BDC"/>
    <w:rsid w:val="00F55320"/>
    <w:rsid w:val="00F55DB2"/>
    <w:rsid w:val="00F5631B"/>
    <w:rsid w:val="00F56F33"/>
    <w:rsid w:val="00F57253"/>
    <w:rsid w:val="00F57AB6"/>
    <w:rsid w:val="00F57F45"/>
    <w:rsid w:val="00F60E13"/>
    <w:rsid w:val="00F61882"/>
    <w:rsid w:val="00F61B1D"/>
    <w:rsid w:val="00F63FD2"/>
    <w:rsid w:val="00F6479F"/>
    <w:rsid w:val="00F64A2A"/>
    <w:rsid w:val="00F67D3D"/>
    <w:rsid w:val="00F71E54"/>
    <w:rsid w:val="00F72389"/>
    <w:rsid w:val="00F75F3E"/>
    <w:rsid w:val="00F803F6"/>
    <w:rsid w:val="00F80500"/>
    <w:rsid w:val="00F83FAD"/>
    <w:rsid w:val="00F85075"/>
    <w:rsid w:val="00F861CE"/>
    <w:rsid w:val="00F8697F"/>
    <w:rsid w:val="00F86D77"/>
    <w:rsid w:val="00F86D8A"/>
    <w:rsid w:val="00F87BBE"/>
    <w:rsid w:val="00F90F2D"/>
    <w:rsid w:val="00F919CD"/>
    <w:rsid w:val="00F91A29"/>
    <w:rsid w:val="00F971DA"/>
    <w:rsid w:val="00FA0077"/>
    <w:rsid w:val="00FA3B6E"/>
    <w:rsid w:val="00FA499F"/>
    <w:rsid w:val="00FA5F30"/>
    <w:rsid w:val="00FA66CE"/>
    <w:rsid w:val="00FA7F81"/>
    <w:rsid w:val="00FB0E65"/>
    <w:rsid w:val="00FB1ACB"/>
    <w:rsid w:val="00FB1D78"/>
    <w:rsid w:val="00FB1E9D"/>
    <w:rsid w:val="00FB30C6"/>
    <w:rsid w:val="00FB4FF8"/>
    <w:rsid w:val="00FB5B93"/>
    <w:rsid w:val="00FB5E43"/>
    <w:rsid w:val="00FC319B"/>
    <w:rsid w:val="00FC38F8"/>
    <w:rsid w:val="00FC4A6D"/>
    <w:rsid w:val="00FC74A4"/>
    <w:rsid w:val="00FC7AF2"/>
    <w:rsid w:val="00FC7BFF"/>
    <w:rsid w:val="00FD066F"/>
    <w:rsid w:val="00FD0B03"/>
    <w:rsid w:val="00FD1D6C"/>
    <w:rsid w:val="00FD1DF2"/>
    <w:rsid w:val="00FD23BB"/>
    <w:rsid w:val="00FD4EBA"/>
    <w:rsid w:val="00FE02F1"/>
    <w:rsid w:val="00FE2394"/>
    <w:rsid w:val="00FF2618"/>
    <w:rsid w:val="00FF2C03"/>
    <w:rsid w:val="00FF3235"/>
    <w:rsid w:val="00FF3400"/>
    <w:rsid w:val="00FF3503"/>
    <w:rsid w:val="00FF3809"/>
    <w:rsid w:val="00FF3B2F"/>
    <w:rsid w:val="00FF7C76"/>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AB910"/>
  <w15:chartTrackingRefBased/>
  <w15:docId w15:val="{9556FEB6-62AC-4581-9832-956C9F20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968"/>
  </w:style>
  <w:style w:type="paragraph" w:styleId="Ttol1">
    <w:name w:val="heading 1"/>
    <w:basedOn w:val="Normal"/>
    <w:next w:val="Normal"/>
    <w:link w:val="Ttol1Car"/>
    <w:uiPriority w:val="9"/>
    <w:qFormat/>
    <w:rsid w:val="005C79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ol2">
    <w:name w:val="heading 2"/>
    <w:basedOn w:val="Normal"/>
    <w:next w:val="Normal"/>
    <w:link w:val="Ttol2Car"/>
    <w:uiPriority w:val="9"/>
    <w:semiHidden/>
    <w:unhideWhenUsed/>
    <w:qFormat/>
    <w:rsid w:val="00A618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533624"/>
    <w:pPr>
      <w:ind w:left="720"/>
      <w:contextualSpacing/>
    </w:pPr>
  </w:style>
  <w:style w:type="character" w:styleId="Enlla">
    <w:name w:val="Hyperlink"/>
    <w:basedOn w:val="Tipusdelletraperdefectedelpargraf"/>
    <w:uiPriority w:val="99"/>
    <w:unhideWhenUsed/>
    <w:rsid w:val="000A6D8B"/>
    <w:rPr>
      <w:color w:val="0563C1" w:themeColor="hyperlink"/>
      <w:u w:val="single"/>
    </w:rPr>
  </w:style>
  <w:style w:type="character" w:styleId="Enllavisitat">
    <w:name w:val="FollowedHyperlink"/>
    <w:basedOn w:val="Tipusdelletraperdefectedelpargraf"/>
    <w:uiPriority w:val="99"/>
    <w:semiHidden/>
    <w:unhideWhenUsed/>
    <w:rsid w:val="004F1F4C"/>
    <w:rPr>
      <w:color w:val="954F72" w:themeColor="followedHyperlink"/>
      <w:u w:val="single"/>
    </w:rPr>
  </w:style>
  <w:style w:type="character" w:customStyle="1" w:styleId="Ttol1Car">
    <w:name w:val="Títol 1 Car"/>
    <w:basedOn w:val="Tipusdelletraperdefectedelpargraf"/>
    <w:link w:val="Ttol1"/>
    <w:uiPriority w:val="9"/>
    <w:rsid w:val="005C796F"/>
    <w:rPr>
      <w:rFonts w:asciiTheme="majorHAnsi" w:eastAsiaTheme="majorEastAsia" w:hAnsiTheme="majorHAnsi" w:cstheme="majorBidi"/>
      <w:color w:val="2E74B5" w:themeColor="accent1" w:themeShade="BF"/>
      <w:sz w:val="32"/>
      <w:szCs w:val="32"/>
    </w:rPr>
  </w:style>
  <w:style w:type="character" w:customStyle="1" w:styleId="Ttol2Car">
    <w:name w:val="Títol 2 Car"/>
    <w:basedOn w:val="Tipusdelletraperdefectedelpargraf"/>
    <w:link w:val="Ttol2"/>
    <w:uiPriority w:val="9"/>
    <w:semiHidden/>
    <w:rsid w:val="00A618C2"/>
    <w:rPr>
      <w:rFonts w:asciiTheme="majorHAnsi" w:eastAsiaTheme="majorEastAsia" w:hAnsiTheme="majorHAnsi" w:cstheme="majorBidi"/>
      <w:color w:val="2E74B5" w:themeColor="accent1" w:themeShade="BF"/>
      <w:sz w:val="26"/>
      <w:szCs w:val="26"/>
    </w:rPr>
  </w:style>
  <w:style w:type="paragraph" w:styleId="Llista">
    <w:name w:val="List"/>
    <w:basedOn w:val="Normal"/>
    <w:uiPriority w:val="99"/>
    <w:unhideWhenUsed/>
    <w:rsid w:val="00173F42"/>
    <w:pPr>
      <w:ind w:left="283" w:hanging="283"/>
      <w:contextualSpacing/>
    </w:pPr>
  </w:style>
  <w:style w:type="paragraph" w:styleId="Textindependent">
    <w:name w:val="Body Text"/>
    <w:basedOn w:val="Normal"/>
    <w:link w:val="TextindependentCar"/>
    <w:uiPriority w:val="99"/>
    <w:unhideWhenUsed/>
    <w:rsid w:val="00173F42"/>
    <w:pPr>
      <w:spacing w:after="120"/>
    </w:pPr>
  </w:style>
  <w:style w:type="character" w:customStyle="1" w:styleId="TextindependentCar">
    <w:name w:val="Text independent Car"/>
    <w:basedOn w:val="Tipusdelletraperdefectedelpargraf"/>
    <w:link w:val="Textindependent"/>
    <w:uiPriority w:val="99"/>
    <w:rsid w:val="00173F42"/>
  </w:style>
  <w:style w:type="paragraph" w:styleId="Capalera">
    <w:name w:val="header"/>
    <w:basedOn w:val="Normal"/>
    <w:link w:val="CapaleraCar"/>
    <w:uiPriority w:val="99"/>
    <w:unhideWhenUsed/>
    <w:rsid w:val="001C4745"/>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1C4745"/>
  </w:style>
  <w:style w:type="paragraph" w:styleId="Peu">
    <w:name w:val="footer"/>
    <w:basedOn w:val="Normal"/>
    <w:link w:val="PeuCar"/>
    <w:uiPriority w:val="99"/>
    <w:unhideWhenUsed/>
    <w:rsid w:val="001C4745"/>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1C4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113170">
      <w:bodyDiv w:val="1"/>
      <w:marLeft w:val="0"/>
      <w:marRight w:val="0"/>
      <w:marTop w:val="0"/>
      <w:marBottom w:val="0"/>
      <w:divBdr>
        <w:top w:val="none" w:sz="0" w:space="0" w:color="auto"/>
        <w:left w:val="none" w:sz="0" w:space="0" w:color="auto"/>
        <w:bottom w:val="none" w:sz="0" w:space="0" w:color="auto"/>
        <w:right w:val="none" w:sz="0" w:space="0" w:color="auto"/>
      </w:divBdr>
    </w:div>
    <w:div w:id="173874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cid:image003.jpg@01DC28A3.73F6D9D0" TargetMode="External"/><Relationship Id="rId14" Type="http://schemas.openxmlformats.org/officeDocument/2006/relationships/image" Target="media/image7.jpe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510</Words>
  <Characters>2910</Characters>
  <Application>Microsoft Office Word</Application>
  <DocSecurity>0</DocSecurity>
  <Lines>24</Lines>
  <Paragraphs>6</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Martínez Mallén, Jordi</dc:creator>
  <cp:keywords/>
  <dc:description/>
  <cp:lastModifiedBy>Martínez Mallén, Jordi</cp:lastModifiedBy>
  <cp:revision>3</cp:revision>
  <dcterms:created xsi:type="dcterms:W3CDTF">2025-10-01T14:19:00Z</dcterms:created>
  <dcterms:modified xsi:type="dcterms:W3CDTF">2025-10-01T15:35:00Z</dcterms:modified>
</cp:coreProperties>
</file>