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298"/>
        <w:gridCol w:w="2020"/>
      </w:tblGrid>
      <w:tr w:rsidR="001366C3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ca-ES"/>
              </w:rPr>
              <w:drawing>
                <wp:inline distT="0" distB="0" distL="0" distR="0" wp14:anchorId="30EB4020" wp14:editId="4C07EB15">
                  <wp:extent cx="1145872" cy="570411"/>
                  <wp:effectExtent l="0" t="0" r="0" b="127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c_Logo_NegreVermell_72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14" cy="62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La Filmoteca i el Grec ens acosten a l’obra de Carlos Reygadas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C3" w:rsidRPr="000A03D7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Del 3 al 14 de febrer es podrà veure una retrospectiva completa del cineasta mexicà, programada en el marc del Grec Festival de Barcelona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P</w:t>
      </w:r>
      <w:r w:rsidRPr="002B105A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remi a la millor direcció al Festival de Cannes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2012 per ‘</w:t>
      </w:r>
      <w:r w:rsidRPr="002B105A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Post Tenebras Lux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’</w:t>
      </w:r>
      <w:r w:rsidRPr="002B105A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Reygadas participarà en una conversa telemàtica oberta al públic amb el director de la Filmoteca, Esteve Riambau</w:t>
      </w:r>
    </w:p>
    <w:p w:rsidR="001366C3" w:rsidRDefault="001366C3" w:rsidP="001366C3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</w:p>
    <w:p w:rsidR="001366C3" w:rsidRPr="00FD0FEB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91</wp:posOffset>
            </wp:positionV>
            <wp:extent cx="1967394" cy="280416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Reygad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94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La Filmoteca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de Catalunya </w:t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>acompanya el Grec Festival de Bar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celona en el seu viatge anual. Si amb Bruce Beresford i altres cineastes d’Austràlia i Nova Zelanda ens vam traslladar als antípodes i amb l’obra del filipí Lav Diaz a l’Orient llunyà, ara la mirada s’adreça cap a l’Amèrica Llatina i s’</w:t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endinsa en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l’obra</w:t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del mexicà Carlos Reygadas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 U</w:t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>na retrospectiva que inclou els sis llarg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metratge</w:t>
      </w:r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d’un dels cineastes més reconeguts als festivals internacionals que es programa del </w:t>
      </w:r>
      <w:r w:rsidR="00D13489">
        <w:rPr>
          <w:rFonts w:ascii="Times New Roman" w:hAnsi="Times New Roman" w:cs="Times New Roman"/>
          <w:noProof/>
          <w:sz w:val="24"/>
          <w:szCs w:val="24"/>
          <w:lang w:eastAsia="ca-ES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al </w:t>
      </w:r>
      <w:r w:rsidR="00D13489">
        <w:rPr>
          <w:rFonts w:ascii="Times New Roman" w:hAnsi="Times New Roman" w:cs="Times New Roman"/>
          <w:noProof/>
          <w:sz w:val="24"/>
          <w:szCs w:val="24"/>
          <w:lang w:eastAsia="ca-ES"/>
        </w:rPr>
        <w:t>14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</w:t>
      </w:r>
      <w:r w:rsidR="00D13489">
        <w:rPr>
          <w:rFonts w:ascii="Times New Roman" w:hAnsi="Times New Roman" w:cs="Times New Roman"/>
          <w:noProof/>
          <w:sz w:val="24"/>
          <w:szCs w:val="24"/>
          <w:lang w:eastAsia="ca-ES"/>
        </w:rPr>
        <w:t>febrero</w:t>
      </w:r>
      <w:bookmarkStart w:id="0" w:name="_GoBack"/>
      <w:bookmarkEnd w:id="0"/>
      <w:r w:rsidRPr="00F51CC3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S’hi podrà veure el seu darrer film, 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Nuestro tiempo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(2018), protagonitzat pel mateix director i la seva família, o 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Post Tenebras Lux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(2012), premi a la millor direcció al Festival de Cannes.</w:t>
      </w:r>
    </w:p>
    <w:p w:rsidR="001366C3" w:rsidRPr="00B31E1C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Carlos Reygadas (Ciutat de Mèxic,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1971) no deixa ningú indiferent. Cineasta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contestatari i extrem, des que va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debutar amb </w:t>
      </w:r>
      <w:r w:rsidRPr="00B31E1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Japón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(2002)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es va guanyar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qualificatiu </w:t>
      </w:r>
      <w:r w:rsidRPr="00282D22">
        <w:rPr>
          <w:rFonts w:ascii="Times New Roman" w:hAnsi="Times New Roman" w:cs="Times New Roman"/>
          <w:noProof/>
          <w:sz w:val="24"/>
          <w:szCs w:val="24"/>
          <w:lang w:eastAsia="ca-ES"/>
        </w:rPr>
        <w:t>d’</w:t>
      </w:r>
      <w:r w:rsidRPr="00282D22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enfant terrible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gràcies a la seva gosadia narrativa i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un enfocament del sexe que trencava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tabús. El seu cinema sensorial i profund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ens apropa a la realitat social i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moral de Mèxic desbaratant convencions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fílmiques amb una mirada contemplativa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que prioritza l’estil per damunt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de la trama.</w:t>
      </w:r>
    </w:p>
    <w:p w:rsidR="001366C3" w:rsidRPr="00B31E1C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Consagrat al Festival de Cannes, on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es va donar a conèixer, i on ha rebut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premi al millor director per </w:t>
      </w:r>
      <w:r w:rsidRPr="00B31E1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Post Tenebras Lux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(2012), Reygadas assenyala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Tarkovsky, Dreyer i Bresson com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a referents ineludibles. I, com ells,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té un talent especial per transmetre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t>l’essència del món que filma, la majoria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de vegades ubicat en un entorn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natural i campestre del qual extreu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una força mística inusual. Un cineasta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controvertit que parla amb franquesa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de l’home enfrontat a les seves contradiccions,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de l’angoixa i de la bellesa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de viure, de l’eros i el tànatos.</w:t>
      </w:r>
    </w:p>
    <w:p w:rsidR="001366C3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Carlos Reygadas serà present telemàticament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en la conversa que mantindrà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amb el director de la Filmoteca,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B31E1C">
        <w:rPr>
          <w:rFonts w:ascii="Times New Roman" w:hAnsi="Times New Roman" w:cs="Times New Roman"/>
          <w:noProof/>
          <w:sz w:val="24"/>
          <w:szCs w:val="24"/>
          <w:lang w:eastAsia="ca-ES"/>
        </w:rPr>
        <w:t>Esteve Riambau, i amb el públic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assistent, el dimecres 3 de febrer a les 19.30 h a l</w:t>
      </w:r>
      <w:r w:rsidR="006B1A1B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 Sala Chomón. Aquesta sessió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precedirà la projecció del film de Reygadas, 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Batalla en el cielo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1366C3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1366C3" w:rsidRDefault="001366C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Podeu consultar la programació de la retrospectiva </w:t>
      </w:r>
      <w:r w:rsidRPr="00C422E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Carlos Reygadas </w:t>
      </w:r>
      <w:hyperlink r:id="rId7" w:history="1">
        <w:r w:rsidRPr="006B1A1B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1366C3" w:rsidRPr="006B1A1B" w:rsidRDefault="006B1A1B">
      <w:pPr>
        <w:rPr>
          <w:rFonts w:ascii="Times New Roman" w:hAnsi="Times New Roman" w:cs="Times New Roman"/>
          <w:sz w:val="24"/>
        </w:rPr>
      </w:pPr>
      <w:r w:rsidRPr="006B1A1B">
        <w:rPr>
          <w:rFonts w:ascii="Times New Roman" w:hAnsi="Times New Roman" w:cs="Times New Roman"/>
          <w:sz w:val="24"/>
        </w:rPr>
        <w:t xml:space="preserve">Podeu descarregar-vos el dossier i fotografies </w:t>
      </w:r>
      <w:hyperlink r:id="rId8" w:history="1">
        <w:r w:rsidRPr="006B1A1B">
          <w:rPr>
            <w:rStyle w:val="Enlla"/>
            <w:rFonts w:ascii="Times New Roman" w:hAnsi="Times New Roman" w:cs="Times New Roman"/>
            <w:sz w:val="24"/>
          </w:rPr>
          <w:t>AQUÍ</w:t>
        </w:r>
      </w:hyperlink>
      <w:r w:rsidRPr="006B1A1B">
        <w:rPr>
          <w:rFonts w:ascii="Times New Roman" w:hAnsi="Times New Roman" w:cs="Times New Roman"/>
          <w:sz w:val="24"/>
        </w:rPr>
        <w:t>.</w:t>
      </w:r>
    </w:p>
    <w:sectPr w:rsidR="001366C3" w:rsidRPr="006B1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1366C3"/>
    <w:rsid w:val="002C1E54"/>
    <w:rsid w:val="006B1A1B"/>
    <w:rsid w:val="00D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53E5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6B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material-premsa/carlos-reygadas-retrospecti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carlos-reyga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2021-01-12T18:08:00Z</dcterms:created>
  <dcterms:modified xsi:type="dcterms:W3CDTF">2021-01-21T14:58:00Z</dcterms:modified>
</cp:coreProperties>
</file>