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3258"/>
        <w:gridCol w:w="1978"/>
      </w:tblGrid>
      <w:tr w:rsidR="009F65B4" w14:paraId="3DCAC063" w14:textId="77777777" w:rsidTr="00C91049">
        <w:tc>
          <w:tcPr>
            <w:tcW w:w="3258" w:type="dxa"/>
          </w:tcPr>
          <w:p w14:paraId="6DBB1CCB" w14:textId="77777777" w:rsidR="009F65B4" w:rsidRDefault="009F65B4" w:rsidP="00447905">
            <w:pPr>
              <w:rPr>
                <w:rFonts w:ascii="Times New Roman" w:hAnsi="Times New Roman" w:cs="Times New Roman"/>
                <w:b/>
                <w:bCs/>
                <w:i/>
                <w:iCs/>
                <w:sz w:val="24"/>
                <w:szCs w:val="24"/>
              </w:rPr>
            </w:pPr>
            <w:r w:rsidRPr="0092266E">
              <w:rPr>
                <w:rFonts w:ascii="Times New Roman" w:hAnsi="Times New Roman" w:cs="Times New Roman"/>
                <w:b/>
                <w:bCs/>
                <w:iCs/>
                <w:noProof/>
                <w:color w:val="C00000"/>
                <w:sz w:val="24"/>
                <w:szCs w:val="24"/>
                <w:lang w:eastAsia="ca-ES"/>
              </w:rPr>
              <w:drawing>
                <wp:inline distT="0" distB="0" distL="0" distR="0" wp14:anchorId="1E149DC8" wp14:editId="17F5D62E">
                  <wp:extent cx="1474404" cy="1046538"/>
                  <wp:effectExtent l="0" t="0" r="0" b="1270"/>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imo+Generalitat.jpg"/>
                          <pic:cNvPicPr/>
                        </pic:nvPicPr>
                        <pic:blipFill>
                          <a:blip r:embed="rId5">
                            <a:extLst>
                              <a:ext uri="{28A0092B-C50C-407E-A947-70E740481C1C}">
                                <a14:useLocalDpi xmlns:a14="http://schemas.microsoft.com/office/drawing/2010/main" val="0"/>
                              </a:ext>
                            </a:extLst>
                          </a:blip>
                          <a:stretch>
                            <a:fillRect/>
                          </a:stretch>
                        </pic:blipFill>
                        <pic:spPr>
                          <a:xfrm>
                            <a:off x="0" y="0"/>
                            <a:ext cx="1517616" cy="1077210"/>
                          </a:xfrm>
                          <a:prstGeom prst="rect">
                            <a:avLst/>
                          </a:prstGeom>
                        </pic:spPr>
                      </pic:pic>
                    </a:graphicData>
                  </a:graphic>
                </wp:inline>
              </w:drawing>
            </w:r>
          </w:p>
        </w:tc>
        <w:tc>
          <w:tcPr>
            <w:tcW w:w="3258" w:type="dxa"/>
          </w:tcPr>
          <w:p w14:paraId="08BE4D74" w14:textId="2F1F8C91" w:rsidR="009F65B4" w:rsidRDefault="009F65B4" w:rsidP="00447905">
            <w:pPr>
              <w:rPr>
                <w:rFonts w:ascii="Times New Roman" w:hAnsi="Times New Roman" w:cs="Times New Roman"/>
                <w:b/>
                <w:bCs/>
                <w:i/>
                <w:iCs/>
                <w:noProof/>
                <w:sz w:val="24"/>
                <w:szCs w:val="24"/>
                <w:lang w:eastAsia="ca-ES"/>
              </w:rPr>
            </w:pPr>
          </w:p>
          <w:p w14:paraId="68606A38" w14:textId="77777777" w:rsidR="009F65B4" w:rsidRDefault="009F65B4" w:rsidP="00447905">
            <w:pPr>
              <w:rPr>
                <w:rFonts w:ascii="Times New Roman" w:hAnsi="Times New Roman" w:cs="Times New Roman"/>
                <w:b/>
                <w:bCs/>
                <w:i/>
                <w:iCs/>
                <w:noProof/>
                <w:sz w:val="24"/>
                <w:szCs w:val="24"/>
                <w:lang w:eastAsia="ca-ES"/>
              </w:rPr>
            </w:pPr>
          </w:p>
          <w:p w14:paraId="07A8B646" w14:textId="07AE1481" w:rsidR="009F65B4" w:rsidRDefault="009F65B4" w:rsidP="009F65B4">
            <w:pPr>
              <w:jc w:val="right"/>
              <w:rPr>
                <w:rFonts w:ascii="Times New Roman" w:hAnsi="Times New Roman" w:cs="Times New Roman"/>
                <w:b/>
                <w:bCs/>
                <w:i/>
                <w:iCs/>
                <w:sz w:val="24"/>
                <w:szCs w:val="24"/>
              </w:rPr>
            </w:pPr>
            <w:r>
              <w:rPr>
                <w:rFonts w:ascii="Times New Roman" w:hAnsi="Times New Roman" w:cs="Times New Roman"/>
                <w:b/>
                <w:bCs/>
                <w:i/>
                <w:iCs/>
                <w:noProof/>
                <w:sz w:val="24"/>
                <w:szCs w:val="24"/>
                <w:lang w:eastAsia="ca-ES"/>
              </w:rPr>
              <w:drawing>
                <wp:inline distT="0" distB="0" distL="0" distR="0" wp14:anchorId="3C553AEB" wp14:editId="12B7E9BB">
                  <wp:extent cx="1550540" cy="336589"/>
                  <wp:effectExtent l="0" t="0" r="0" b="6350"/>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depau_logo_0.png"/>
                          <pic:cNvPicPr/>
                        </pic:nvPicPr>
                        <pic:blipFill>
                          <a:blip r:embed="rId6">
                            <a:extLst>
                              <a:ext uri="{28A0092B-C50C-407E-A947-70E740481C1C}">
                                <a14:useLocalDpi xmlns:a14="http://schemas.microsoft.com/office/drawing/2010/main" val="0"/>
                              </a:ext>
                            </a:extLst>
                          </a:blip>
                          <a:stretch>
                            <a:fillRect/>
                          </a:stretch>
                        </pic:blipFill>
                        <pic:spPr>
                          <a:xfrm>
                            <a:off x="0" y="0"/>
                            <a:ext cx="1566252" cy="340000"/>
                          </a:xfrm>
                          <a:prstGeom prst="rect">
                            <a:avLst/>
                          </a:prstGeom>
                        </pic:spPr>
                      </pic:pic>
                    </a:graphicData>
                  </a:graphic>
                </wp:inline>
              </w:drawing>
            </w:r>
          </w:p>
        </w:tc>
        <w:tc>
          <w:tcPr>
            <w:tcW w:w="1978" w:type="dxa"/>
          </w:tcPr>
          <w:p w14:paraId="3E01F46B" w14:textId="78E2106D" w:rsidR="009F65B4" w:rsidRDefault="009F65B4" w:rsidP="009F65B4">
            <w:pPr>
              <w:ind w:left="-389"/>
              <w:rPr>
                <w:rFonts w:ascii="Times New Roman" w:hAnsi="Times New Roman" w:cs="Times New Roman"/>
                <w:b/>
                <w:bCs/>
                <w:i/>
                <w:iCs/>
                <w:sz w:val="24"/>
                <w:szCs w:val="24"/>
              </w:rPr>
            </w:pPr>
          </w:p>
          <w:p w14:paraId="6E654310" w14:textId="47B692B9" w:rsidR="009F65B4" w:rsidRDefault="009F65B4" w:rsidP="009F65B4">
            <w:pPr>
              <w:jc w:val="right"/>
              <w:rPr>
                <w:rFonts w:ascii="Times New Roman" w:hAnsi="Times New Roman" w:cs="Times New Roman"/>
                <w:b/>
                <w:bCs/>
                <w:i/>
                <w:iCs/>
                <w:sz w:val="24"/>
                <w:szCs w:val="24"/>
              </w:rPr>
            </w:pPr>
            <w:r>
              <w:rPr>
                <w:rFonts w:ascii="Times New Roman" w:hAnsi="Times New Roman" w:cs="Times New Roman"/>
                <w:b/>
                <w:bCs/>
                <w:i/>
                <w:iCs/>
                <w:noProof/>
                <w:sz w:val="24"/>
                <w:szCs w:val="24"/>
                <w:lang w:eastAsia="ca-ES"/>
              </w:rPr>
              <w:drawing>
                <wp:inline distT="0" distB="0" distL="0" distR="0" wp14:anchorId="4227AC68" wp14:editId="64C5DA10">
                  <wp:extent cx="941183" cy="941183"/>
                  <wp:effectExtent l="0" t="0" r="0" b="0"/>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stra_cineArabiMedi.jpg"/>
                          <pic:cNvPicPr/>
                        </pic:nvPicPr>
                        <pic:blipFill>
                          <a:blip r:embed="rId7">
                            <a:extLst>
                              <a:ext uri="{28A0092B-C50C-407E-A947-70E740481C1C}">
                                <a14:useLocalDpi xmlns:a14="http://schemas.microsoft.com/office/drawing/2010/main" val="0"/>
                              </a:ext>
                            </a:extLst>
                          </a:blip>
                          <a:stretch>
                            <a:fillRect/>
                          </a:stretch>
                        </pic:blipFill>
                        <pic:spPr>
                          <a:xfrm>
                            <a:off x="0" y="0"/>
                            <a:ext cx="950396" cy="950396"/>
                          </a:xfrm>
                          <a:prstGeom prst="rect">
                            <a:avLst/>
                          </a:prstGeom>
                        </pic:spPr>
                      </pic:pic>
                    </a:graphicData>
                  </a:graphic>
                </wp:inline>
              </w:drawing>
            </w:r>
          </w:p>
        </w:tc>
      </w:tr>
    </w:tbl>
    <w:p w14:paraId="20E82620" w14:textId="74FE6A6E" w:rsidR="009B140D" w:rsidRDefault="009B140D" w:rsidP="00447905">
      <w:pPr>
        <w:rPr>
          <w:rFonts w:ascii="Times New Roman" w:hAnsi="Times New Roman" w:cs="Times New Roman"/>
          <w:b/>
          <w:bCs/>
          <w:i/>
          <w:iCs/>
          <w:sz w:val="24"/>
          <w:szCs w:val="24"/>
        </w:rPr>
      </w:pPr>
    </w:p>
    <w:p w14:paraId="050B5173" w14:textId="77777777" w:rsidR="00733246" w:rsidRDefault="00733246" w:rsidP="009B140D">
      <w:pPr>
        <w:jc w:val="right"/>
        <w:rPr>
          <w:rFonts w:ascii="Times New Roman" w:hAnsi="Times New Roman" w:cs="Times New Roman"/>
          <w:b/>
          <w:bCs/>
          <w:iCs/>
          <w:color w:val="C00000"/>
          <w:sz w:val="24"/>
          <w:szCs w:val="24"/>
        </w:rPr>
      </w:pPr>
      <w:r>
        <w:rPr>
          <w:rFonts w:ascii="Times New Roman" w:hAnsi="Times New Roman" w:cs="Times New Roman"/>
          <w:b/>
          <w:bCs/>
          <w:i/>
          <w:iCs/>
          <w:sz w:val="24"/>
          <w:szCs w:val="24"/>
        </w:rPr>
        <w:t>Nota de premsa</w:t>
      </w:r>
    </w:p>
    <w:p w14:paraId="1E40689E" w14:textId="77777777" w:rsidR="00733246" w:rsidRDefault="00733246">
      <w:pPr>
        <w:rPr>
          <w:rFonts w:ascii="Times New Roman" w:hAnsi="Times New Roman" w:cs="Times New Roman"/>
          <w:b/>
          <w:sz w:val="24"/>
          <w:szCs w:val="24"/>
        </w:rPr>
      </w:pPr>
    </w:p>
    <w:p w14:paraId="1D59A114" w14:textId="6F7FEFCE" w:rsidR="00B647D3" w:rsidRPr="00B647D3" w:rsidRDefault="00684B40" w:rsidP="00B647D3">
      <w:pPr>
        <w:rPr>
          <w:rFonts w:ascii="Times New Roman" w:hAnsi="Times New Roman" w:cs="Times New Roman"/>
          <w:b/>
          <w:color w:val="FF0000"/>
          <w:sz w:val="32"/>
          <w:szCs w:val="32"/>
        </w:rPr>
      </w:pPr>
      <w:r>
        <w:rPr>
          <w:rFonts w:ascii="Times New Roman" w:hAnsi="Times New Roman" w:cs="Times New Roman"/>
          <w:b/>
          <w:color w:val="FF0000"/>
          <w:sz w:val="32"/>
          <w:szCs w:val="32"/>
        </w:rPr>
        <w:t>Un</w:t>
      </w:r>
      <w:r w:rsidR="008B446E">
        <w:rPr>
          <w:rFonts w:ascii="Times New Roman" w:hAnsi="Times New Roman" w:cs="Times New Roman"/>
          <w:b/>
          <w:color w:val="FF0000"/>
          <w:sz w:val="32"/>
          <w:szCs w:val="32"/>
        </w:rPr>
        <w:t xml:space="preserve"> film marroquí restaurat per la Filmoteca de Catalunya inaugura la Mostra de Cinema Àrab i Mediterrani</w:t>
      </w:r>
    </w:p>
    <w:p w14:paraId="475A38DE" w14:textId="77777777" w:rsidR="0064191C" w:rsidRPr="00593313" w:rsidRDefault="0064191C">
      <w:pPr>
        <w:rPr>
          <w:rFonts w:ascii="Times New Roman" w:hAnsi="Times New Roman" w:cs="Times New Roman"/>
          <w:b/>
          <w:color w:val="FF0000"/>
          <w:sz w:val="24"/>
          <w:szCs w:val="24"/>
        </w:rPr>
      </w:pPr>
    </w:p>
    <w:p w14:paraId="3229E775" w14:textId="439BFA62" w:rsidR="008B446E" w:rsidRDefault="008B446E" w:rsidP="008B446E">
      <w:pPr>
        <w:rPr>
          <w:rFonts w:ascii="Times New Roman" w:hAnsi="Times New Roman" w:cs="Times New Roman"/>
          <w:b/>
          <w:bCs/>
          <w:sz w:val="24"/>
          <w:szCs w:val="24"/>
        </w:rPr>
      </w:pPr>
      <w:r w:rsidRPr="008B446E">
        <w:rPr>
          <w:rFonts w:ascii="Times New Roman" w:hAnsi="Times New Roman" w:cs="Times New Roman"/>
          <w:b/>
          <w:bCs/>
          <w:sz w:val="24"/>
          <w:szCs w:val="24"/>
        </w:rPr>
        <w:t>El Centre de Conservació i Restauració de l</w:t>
      </w:r>
      <w:r>
        <w:rPr>
          <w:rFonts w:ascii="Times New Roman" w:hAnsi="Times New Roman" w:cs="Times New Roman"/>
          <w:b/>
          <w:bCs/>
          <w:sz w:val="24"/>
          <w:szCs w:val="24"/>
        </w:rPr>
        <w:t xml:space="preserve">a Filmoteca, 2CR, ha restaurat la pel·lícula </w:t>
      </w:r>
      <w:r w:rsidRPr="008B446E">
        <w:rPr>
          <w:rFonts w:ascii="Times New Roman" w:hAnsi="Times New Roman" w:cs="Times New Roman"/>
          <w:b/>
          <w:bCs/>
          <w:sz w:val="24"/>
          <w:szCs w:val="24"/>
        </w:rPr>
        <w:t xml:space="preserve">de </w:t>
      </w:r>
      <w:proofErr w:type="spellStart"/>
      <w:r w:rsidRPr="008B446E">
        <w:rPr>
          <w:rFonts w:ascii="Times New Roman" w:hAnsi="Times New Roman" w:cs="Times New Roman"/>
          <w:b/>
          <w:bCs/>
          <w:sz w:val="24"/>
          <w:szCs w:val="24"/>
        </w:rPr>
        <w:t>Mostafa</w:t>
      </w:r>
      <w:proofErr w:type="spellEnd"/>
      <w:r w:rsidRPr="008B446E">
        <w:rPr>
          <w:rFonts w:ascii="Times New Roman" w:hAnsi="Times New Roman" w:cs="Times New Roman"/>
          <w:b/>
          <w:bCs/>
          <w:sz w:val="24"/>
          <w:szCs w:val="24"/>
        </w:rPr>
        <w:t xml:space="preserve"> </w:t>
      </w:r>
      <w:proofErr w:type="spellStart"/>
      <w:r w:rsidRPr="008B446E">
        <w:rPr>
          <w:rFonts w:ascii="Times New Roman" w:hAnsi="Times New Roman" w:cs="Times New Roman"/>
          <w:b/>
          <w:bCs/>
          <w:sz w:val="24"/>
          <w:szCs w:val="24"/>
        </w:rPr>
        <w:t>Derkaoui</w:t>
      </w:r>
      <w:proofErr w:type="spellEnd"/>
      <w:r w:rsidRPr="008B446E">
        <w:rPr>
          <w:rFonts w:ascii="Times New Roman" w:hAnsi="Times New Roman" w:cs="Times New Roman"/>
          <w:b/>
          <w:bCs/>
          <w:sz w:val="24"/>
          <w:szCs w:val="24"/>
        </w:rPr>
        <w:t xml:space="preserve"> ‘De </w:t>
      </w:r>
      <w:proofErr w:type="spellStart"/>
      <w:r w:rsidRPr="008B446E">
        <w:rPr>
          <w:rFonts w:ascii="Times New Roman" w:hAnsi="Times New Roman" w:cs="Times New Roman"/>
          <w:b/>
          <w:bCs/>
          <w:sz w:val="24"/>
          <w:szCs w:val="24"/>
        </w:rPr>
        <w:t>quelques</w:t>
      </w:r>
      <w:proofErr w:type="spellEnd"/>
      <w:r w:rsidRPr="008B446E">
        <w:rPr>
          <w:rFonts w:ascii="Times New Roman" w:hAnsi="Times New Roman" w:cs="Times New Roman"/>
          <w:b/>
          <w:bCs/>
          <w:sz w:val="24"/>
          <w:szCs w:val="24"/>
        </w:rPr>
        <w:t xml:space="preserve"> </w:t>
      </w:r>
      <w:proofErr w:type="spellStart"/>
      <w:r w:rsidRPr="008B446E">
        <w:rPr>
          <w:rFonts w:ascii="Times New Roman" w:hAnsi="Times New Roman" w:cs="Times New Roman"/>
          <w:b/>
          <w:bCs/>
          <w:sz w:val="24"/>
          <w:szCs w:val="24"/>
        </w:rPr>
        <w:t>évènements</w:t>
      </w:r>
      <w:proofErr w:type="spellEnd"/>
      <w:r w:rsidRPr="008B446E">
        <w:rPr>
          <w:rFonts w:ascii="Times New Roman" w:hAnsi="Times New Roman" w:cs="Times New Roman"/>
          <w:b/>
          <w:bCs/>
          <w:sz w:val="24"/>
          <w:szCs w:val="24"/>
        </w:rPr>
        <w:t xml:space="preserve"> sans </w:t>
      </w:r>
      <w:proofErr w:type="spellStart"/>
      <w:r w:rsidRPr="008B446E">
        <w:rPr>
          <w:rFonts w:ascii="Times New Roman" w:hAnsi="Times New Roman" w:cs="Times New Roman"/>
          <w:b/>
          <w:bCs/>
          <w:sz w:val="24"/>
          <w:szCs w:val="24"/>
        </w:rPr>
        <w:t>signification</w:t>
      </w:r>
      <w:proofErr w:type="spellEnd"/>
      <w:r w:rsidRPr="008B446E">
        <w:rPr>
          <w:rFonts w:ascii="Times New Roman" w:hAnsi="Times New Roman" w:cs="Times New Roman"/>
          <w:b/>
          <w:bCs/>
          <w:sz w:val="24"/>
          <w:szCs w:val="24"/>
        </w:rPr>
        <w:t xml:space="preserve">’ (1974), que </w:t>
      </w:r>
      <w:r>
        <w:rPr>
          <w:rFonts w:ascii="Times New Roman" w:hAnsi="Times New Roman" w:cs="Times New Roman"/>
          <w:b/>
          <w:bCs/>
          <w:sz w:val="24"/>
          <w:szCs w:val="24"/>
        </w:rPr>
        <w:t xml:space="preserve">obre la programació de la Mostra dijous 7 de novembre a les 20.00 h </w:t>
      </w:r>
    </w:p>
    <w:p w14:paraId="61261786" w14:textId="1ADC0F1F" w:rsidR="009C7981" w:rsidRPr="009C7981" w:rsidRDefault="009C7981" w:rsidP="009C7981">
      <w:pPr>
        <w:rPr>
          <w:rFonts w:ascii="Times New Roman" w:hAnsi="Times New Roman" w:cs="Times New Roman"/>
          <w:b/>
          <w:bCs/>
          <w:sz w:val="24"/>
          <w:szCs w:val="24"/>
        </w:rPr>
      </w:pPr>
      <w:r w:rsidRPr="009C7981">
        <w:rPr>
          <w:rFonts w:ascii="Times New Roman" w:hAnsi="Times New Roman" w:cs="Times New Roman"/>
          <w:b/>
          <w:bCs/>
          <w:sz w:val="24"/>
          <w:szCs w:val="24"/>
        </w:rPr>
        <w:t xml:space="preserve">La directora tunisiana </w:t>
      </w:r>
      <w:proofErr w:type="spellStart"/>
      <w:r w:rsidRPr="009C7981">
        <w:rPr>
          <w:rFonts w:ascii="Times New Roman" w:hAnsi="Times New Roman" w:cs="Times New Roman"/>
          <w:b/>
          <w:bCs/>
          <w:sz w:val="24"/>
          <w:szCs w:val="24"/>
        </w:rPr>
        <w:t>Sarra</w:t>
      </w:r>
      <w:proofErr w:type="spellEnd"/>
      <w:r w:rsidRPr="009C7981">
        <w:rPr>
          <w:rFonts w:ascii="Times New Roman" w:hAnsi="Times New Roman" w:cs="Times New Roman"/>
          <w:b/>
          <w:bCs/>
          <w:sz w:val="24"/>
          <w:szCs w:val="24"/>
        </w:rPr>
        <w:t xml:space="preserve"> </w:t>
      </w:r>
      <w:proofErr w:type="spellStart"/>
      <w:r w:rsidRPr="009C7981">
        <w:rPr>
          <w:rFonts w:ascii="Times New Roman" w:hAnsi="Times New Roman" w:cs="Times New Roman"/>
          <w:b/>
          <w:bCs/>
          <w:sz w:val="24"/>
          <w:szCs w:val="24"/>
        </w:rPr>
        <w:t>Abidi</w:t>
      </w:r>
      <w:proofErr w:type="spellEnd"/>
      <w:r w:rsidRPr="009C7981">
        <w:rPr>
          <w:rFonts w:ascii="Times New Roman" w:hAnsi="Times New Roman" w:cs="Times New Roman"/>
          <w:b/>
          <w:bCs/>
          <w:sz w:val="24"/>
          <w:szCs w:val="24"/>
        </w:rPr>
        <w:t xml:space="preserve">, el director kurd Sami </w:t>
      </w:r>
      <w:proofErr w:type="spellStart"/>
      <w:r w:rsidRPr="009C7981">
        <w:rPr>
          <w:rFonts w:ascii="Times New Roman" w:hAnsi="Times New Roman" w:cs="Times New Roman"/>
          <w:b/>
          <w:bCs/>
          <w:sz w:val="24"/>
          <w:szCs w:val="24"/>
        </w:rPr>
        <w:t>Mermer</w:t>
      </w:r>
      <w:proofErr w:type="spellEnd"/>
      <w:r w:rsidRPr="009C7981">
        <w:rPr>
          <w:rFonts w:ascii="Times New Roman" w:hAnsi="Times New Roman" w:cs="Times New Roman"/>
          <w:b/>
          <w:bCs/>
          <w:sz w:val="24"/>
          <w:szCs w:val="24"/>
        </w:rPr>
        <w:t xml:space="preserve">, l’activista egipci Ahmed Ali i el fotògraf sirià </w:t>
      </w:r>
      <w:proofErr w:type="spellStart"/>
      <w:r w:rsidRPr="009C7981">
        <w:rPr>
          <w:rFonts w:ascii="Times New Roman" w:hAnsi="Times New Roman" w:cs="Times New Roman"/>
          <w:b/>
          <w:bCs/>
          <w:sz w:val="24"/>
          <w:szCs w:val="24"/>
        </w:rPr>
        <w:t>Adbulmonam</w:t>
      </w:r>
      <w:proofErr w:type="spellEnd"/>
      <w:r w:rsidRPr="009C7981">
        <w:rPr>
          <w:rFonts w:ascii="Times New Roman" w:hAnsi="Times New Roman" w:cs="Times New Roman"/>
          <w:b/>
          <w:bCs/>
          <w:sz w:val="24"/>
          <w:szCs w:val="24"/>
        </w:rPr>
        <w:t xml:space="preserve"> </w:t>
      </w:r>
      <w:proofErr w:type="spellStart"/>
      <w:r w:rsidRPr="009C7981">
        <w:rPr>
          <w:rFonts w:ascii="Times New Roman" w:hAnsi="Times New Roman" w:cs="Times New Roman"/>
          <w:b/>
          <w:bCs/>
          <w:sz w:val="24"/>
          <w:szCs w:val="24"/>
        </w:rPr>
        <w:t>Eassa</w:t>
      </w:r>
      <w:proofErr w:type="spellEnd"/>
      <w:r w:rsidRPr="009C7981">
        <w:rPr>
          <w:rFonts w:ascii="Times New Roman" w:hAnsi="Times New Roman" w:cs="Times New Roman"/>
          <w:b/>
          <w:bCs/>
          <w:sz w:val="24"/>
          <w:szCs w:val="24"/>
        </w:rPr>
        <w:t xml:space="preserve"> </w:t>
      </w:r>
      <w:r>
        <w:rPr>
          <w:rFonts w:ascii="Times New Roman" w:hAnsi="Times New Roman" w:cs="Times New Roman"/>
          <w:b/>
          <w:bCs/>
          <w:sz w:val="24"/>
          <w:szCs w:val="24"/>
        </w:rPr>
        <w:t>són alguns dels convidats de la mostra que presentaran les seves pel·lícules</w:t>
      </w:r>
    </w:p>
    <w:p w14:paraId="6B48C986" w14:textId="4995276B" w:rsidR="008B446E" w:rsidRDefault="008B446E" w:rsidP="004071A8">
      <w:pPr>
        <w:rPr>
          <w:rFonts w:ascii="Times New Roman" w:hAnsi="Times New Roman" w:cs="Times New Roman"/>
          <w:noProof/>
          <w:sz w:val="24"/>
          <w:szCs w:val="24"/>
          <w:lang w:eastAsia="ca-ES"/>
        </w:rPr>
      </w:pPr>
    </w:p>
    <w:p w14:paraId="37163779" w14:textId="25157549" w:rsidR="009C7981" w:rsidRDefault="009F5B15" w:rsidP="009C7981">
      <w:pPr>
        <w:rPr>
          <w:rFonts w:ascii="Times New Roman" w:hAnsi="Times New Roman" w:cs="Times New Roman"/>
          <w:noProof/>
          <w:sz w:val="24"/>
          <w:szCs w:val="24"/>
          <w:lang w:eastAsia="ca-ES"/>
        </w:rPr>
      </w:pPr>
      <w:r>
        <w:rPr>
          <w:rFonts w:ascii="Times New Roman" w:hAnsi="Times New Roman" w:cs="Times New Roman"/>
          <w:noProof/>
          <w:sz w:val="24"/>
          <w:szCs w:val="24"/>
          <w:lang w:eastAsia="ca-ES"/>
        </w:rPr>
        <w:drawing>
          <wp:anchor distT="0" distB="0" distL="114300" distR="114300" simplePos="0" relativeHeight="251658240" behindDoc="0" locked="0" layoutInCell="1" allowOverlap="1" wp14:anchorId="7EC700BB" wp14:editId="21A0D3A9">
            <wp:simplePos x="0" y="0"/>
            <wp:positionH relativeFrom="column">
              <wp:posOffset>2559</wp:posOffset>
            </wp:positionH>
            <wp:positionV relativeFrom="paragraph">
              <wp:posOffset>97</wp:posOffset>
            </wp:positionV>
            <wp:extent cx="1806353" cy="2597345"/>
            <wp:effectExtent l="0" t="0" r="3810" b="0"/>
            <wp:wrapSquare wrapText="bothSides"/>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tge Mostra cinema àrab.jpg"/>
                    <pic:cNvPicPr/>
                  </pic:nvPicPr>
                  <pic:blipFill>
                    <a:blip r:embed="rId8">
                      <a:extLst>
                        <a:ext uri="{28A0092B-C50C-407E-A947-70E740481C1C}">
                          <a14:useLocalDpi xmlns:a14="http://schemas.microsoft.com/office/drawing/2010/main" val="0"/>
                        </a:ext>
                      </a:extLst>
                    </a:blip>
                    <a:stretch>
                      <a:fillRect/>
                    </a:stretch>
                  </pic:blipFill>
                  <pic:spPr>
                    <a:xfrm>
                      <a:off x="0" y="0"/>
                      <a:ext cx="1806353" cy="2597345"/>
                    </a:xfrm>
                    <a:prstGeom prst="rect">
                      <a:avLst/>
                    </a:prstGeom>
                  </pic:spPr>
                </pic:pic>
              </a:graphicData>
            </a:graphic>
          </wp:anchor>
        </w:drawing>
      </w:r>
      <w:r w:rsidR="009C7981" w:rsidRPr="009C7981">
        <w:rPr>
          <w:rFonts w:ascii="Times New Roman" w:hAnsi="Times New Roman" w:cs="Times New Roman"/>
          <w:noProof/>
          <w:sz w:val="24"/>
          <w:szCs w:val="24"/>
          <w:lang w:eastAsia="ca-ES"/>
        </w:rPr>
        <w:t xml:space="preserve">La tretzena edició de la Mostra de Cinema Àrab i Mediterrani de Catalunya, del 7 al 17 de novembre a la Filmoteca de Catalunya, comptarà amb convidats provinents de diferents països àrabs que aproparan realitats i conversaran, a través dels films seleccionats, amb el públic assistent. El dijous 7 es presentarà la pel·lícula inaugural, el clàssic marroquí recentment recuperat </w:t>
      </w:r>
      <w:r w:rsidR="00664BE0" w:rsidRPr="00664BE0">
        <w:rPr>
          <w:rFonts w:ascii="Times New Roman" w:hAnsi="Times New Roman" w:cs="Times New Roman"/>
          <w:bCs/>
          <w:i/>
          <w:noProof/>
          <w:sz w:val="24"/>
          <w:szCs w:val="24"/>
          <w:lang w:eastAsia="ca-ES"/>
        </w:rPr>
        <w:t>De quelques évènements sans signification</w:t>
      </w:r>
      <w:r w:rsidR="009C7981" w:rsidRPr="009C7981">
        <w:rPr>
          <w:rFonts w:ascii="Times New Roman" w:hAnsi="Times New Roman" w:cs="Times New Roman"/>
          <w:noProof/>
          <w:sz w:val="24"/>
          <w:szCs w:val="24"/>
          <w:lang w:eastAsia="ca-ES"/>
        </w:rPr>
        <w:t xml:space="preserve">, de Mostafa Derkaoui, en una roda de premsa (Filmoteca de Catalunya, 12.00h) que comptarà amb la intervenció de la investigadora cinematogràfica Léa Morin, del director de la Filmoteca de Catalunya –on s’ha restaurat el film–, Esteve Riambau, i de la directora de la Mostra, Txell Bragulat. </w:t>
      </w:r>
    </w:p>
    <w:p w14:paraId="56E033C2" w14:textId="77777777" w:rsidR="009C7981" w:rsidRPr="009C7981" w:rsidRDefault="009C7981" w:rsidP="009C7981">
      <w:pPr>
        <w:rPr>
          <w:rFonts w:ascii="Times New Roman" w:hAnsi="Times New Roman" w:cs="Times New Roman"/>
          <w:noProof/>
          <w:sz w:val="24"/>
          <w:szCs w:val="24"/>
          <w:lang w:eastAsia="ca-ES"/>
        </w:rPr>
      </w:pPr>
    </w:p>
    <w:p w14:paraId="534E9AFC" w14:textId="77777777" w:rsidR="00CA0F24" w:rsidRDefault="009C7981" w:rsidP="00CA0F24">
      <w:pPr>
        <w:rPr>
          <w:rFonts w:ascii="Times New Roman" w:hAnsi="Times New Roman" w:cs="Times New Roman"/>
          <w:b/>
          <w:noProof/>
          <w:sz w:val="24"/>
          <w:szCs w:val="24"/>
          <w:lang w:eastAsia="ca-ES"/>
        </w:rPr>
      </w:pPr>
      <w:r w:rsidRPr="00CA0F24">
        <w:rPr>
          <w:rFonts w:ascii="Times New Roman" w:hAnsi="Times New Roman" w:cs="Times New Roman"/>
          <w:b/>
          <w:noProof/>
          <w:sz w:val="24"/>
          <w:szCs w:val="24"/>
          <w:lang w:eastAsia="ca-ES"/>
        </w:rPr>
        <w:t xml:space="preserve">El redescobriment d’un clàssic </w:t>
      </w:r>
      <w:r w:rsidR="00CA0F24">
        <w:rPr>
          <w:rFonts w:ascii="Times New Roman" w:hAnsi="Times New Roman" w:cs="Times New Roman"/>
          <w:b/>
          <w:noProof/>
          <w:sz w:val="24"/>
          <w:szCs w:val="24"/>
          <w:lang w:eastAsia="ca-ES"/>
        </w:rPr>
        <w:t>marroquí</w:t>
      </w:r>
    </w:p>
    <w:p w14:paraId="25C20DEA" w14:textId="1BAFB199" w:rsidR="00CA0F24" w:rsidRDefault="00CA0F24" w:rsidP="00CA0F24">
      <w:pPr>
        <w:rPr>
          <w:rFonts w:ascii="Times New Roman" w:hAnsi="Times New Roman" w:cs="Times New Roman"/>
          <w:bCs/>
          <w:sz w:val="24"/>
          <w:szCs w:val="24"/>
        </w:rPr>
      </w:pPr>
      <w:r w:rsidRPr="00E93C93">
        <w:rPr>
          <w:rFonts w:ascii="Times New Roman" w:hAnsi="Times New Roman" w:cs="Times New Roman"/>
          <w:bCs/>
          <w:i/>
          <w:sz w:val="24"/>
          <w:szCs w:val="24"/>
        </w:rPr>
        <w:t xml:space="preserve">De </w:t>
      </w:r>
      <w:proofErr w:type="spellStart"/>
      <w:r w:rsidRPr="00E93C93">
        <w:rPr>
          <w:rFonts w:ascii="Times New Roman" w:hAnsi="Times New Roman" w:cs="Times New Roman"/>
          <w:bCs/>
          <w:i/>
          <w:sz w:val="24"/>
          <w:szCs w:val="24"/>
        </w:rPr>
        <w:t>quelque</w:t>
      </w:r>
      <w:r>
        <w:rPr>
          <w:rFonts w:ascii="Times New Roman" w:hAnsi="Times New Roman" w:cs="Times New Roman"/>
          <w:bCs/>
          <w:i/>
          <w:sz w:val="24"/>
          <w:szCs w:val="24"/>
        </w:rPr>
        <w:t>s</w:t>
      </w:r>
      <w:proofErr w:type="spellEnd"/>
      <w:r>
        <w:rPr>
          <w:rFonts w:ascii="Times New Roman" w:hAnsi="Times New Roman" w:cs="Times New Roman"/>
          <w:bCs/>
          <w:i/>
          <w:sz w:val="24"/>
          <w:szCs w:val="24"/>
        </w:rPr>
        <w:t xml:space="preserve"> </w:t>
      </w:r>
      <w:proofErr w:type="spellStart"/>
      <w:r>
        <w:rPr>
          <w:rFonts w:ascii="Times New Roman" w:hAnsi="Times New Roman" w:cs="Times New Roman"/>
          <w:bCs/>
          <w:i/>
          <w:sz w:val="24"/>
          <w:szCs w:val="24"/>
        </w:rPr>
        <w:t>évè</w:t>
      </w:r>
      <w:r w:rsidRPr="00E93C93">
        <w:rPr>
          <w:rFonts w:ascii="Times New Roman" w:hAnsi="Times New Roman" w:cs="Times New Roman"/>
          <w:bCs/>
          <w:i/>
          <w:sz w:val="24"/>
          <w:szCs w:val="24"/>
        </w:rPr>
        <w:t>nements</w:t>
      </w:r>
      <w:proofErr w:type="spellEnd"/>
      <w:r w:rsidRPr="00E93C93">
        <w:rPr>
          <w:rFonts w:ascii="Times New Roman" w:hAnsi="Times New Roman" w:cs="Times New Roman"/>
          <w:bCs/>
          <w:i/>
          <w:sz w:val="24"/>
          <w:szCs w:val="24"/>
        </w:rPr>
        <w:t xml:space="preserve"> sans </w:t>
      </w:r>
      <w:proofErr w:type="spellStart"/>
      <w:r w:rsidRPr="00E93C93">
        <w:rPr>
          <w:rFonts w:ascii="Times New Roman" w:hAnsi="Times New Roman" w:cs="Times New Roman"/>
          <w:bCs/>
          <w:i/>
          <w:sz w:val="24"/>
          <w:szCs w:val="24"/>
        </w:rPr>
        <w:t>signification</w:t>
      </w:r>
      <w:proofErr w:type="spellEnd"/>
      <w:r w:rsidRPr="00E93C93">
        <w:rPr>
          <w:rFonts w:ascii="Times New Roman" w:hAnsi="Times New Roman" w:cs="Times New Roman"/>
          <w:bCs/>
          <w:sz w:val="24"/>
          <w:szCs w:val="24"/>
        </w:rPr>
        <w:t xml:space="preserve"> és un film dirigit per </w:t>
      </w:r>
      <w:proofErr w:type="spellStart"/>
      <w:r w:rsidRPr="00E93C93">
        <w:rPr>
          <w:rFonts w:ascii="Times New Roman" w:hAnsi="Times New Roman" w:cs="Times New Roman"/>
          <w:bCs/>
          <w:sz w:val="24"/>
          <w:szCs w:val="24"/>
        </w:rPr>
        <w:t>Mostafa</w:t>
      </w:r>
      <w:proofErr w:type="spellEnd"/>
      <w:r w:rsidRPr="00E93C93">
        <w:rPr>
          <w:rFonts w:ascii="Times New Roman" w:hAnsi="Times New Roman" w:cs="Times New Roman"/>
          <w:bCs/>
          <w:sz w:val="24"/>
          <w:szCs w:val="24"/>
        </w:rPr>
        <w:t xml:space="preserve"> </w:t>
      </w:r>
      <w:proofErr w:type="spellStart"/>
      <w:r w:rsidRPr="00E93C93">
        <w:rPr>
          <w:rFonts w:ascii="Times New Roman" w:hAnsi="Times New Roman" w:cs="Times New Roman"/>
          <w:bCs/>
          <w:sz w:val="24"/>
          <w:szCs w:val="24"/>
        </w:rPr>
        <w:t>Derkaoui</w:t>
      </w:r>
      <w:proofErr w:type="spellEnd"/>
      <w:r w:rsidRPr="00E93C93">
        <w:rPr>
          <w:rFonts w:ascii="Times New Roman" w:hAnsi="Times New Roman" w:cs="Times New Roman"/>
          <w:bCs/>
          <w:sz w:val="24"/>
          <w:szCs w:val="24"/>
        </w:rPr>
        <w:t xml:space="preserve"> i filmat a Marroc l’any 1974. El cineasta, format a l’Escola de Cinema de </w:t>
      </w:r>
      <w:proofErr w:type="spellStart"/>
      <w:r w:rsidRPr="00E93C93">
        <w:rPr>
          <w:rFonts w:ascii="Times New Roman" w:hAnsi="Times New Roman" w:cs="Times New Roman"/>
          <w:bCs/>
          <w:sz w:val="24"/>
          <w:szCs w:val="24"/>
        </w:rPr>
        <w:t>Lodz</w:t>
      </w:r>
      <w:proofErr w:type="spellEnd"/>
      <w:r w:rsidRPr="00E93C93">
        <w:rPr>
          <w:rFonts w:ascii="Times New Roman" w:hAnsi="Times New Roman" w:cs="Times New Roman"/>
          <w:bCs/>
          <w:sz w:val="24"/>
          <w:szCs w:val="24"/>
        </w:rPr>
        <w:t xml:space="preserve"> i influenciat pels nous cinemes europeus dels anys</w:t>
      </w:r>
      <w:r>
        <w:rPr>
          <w:rFonts w:ascii="Times New Roman" w:hAnsi="Times New Roman" w:cs="Times New Roman"/>
          <w:bCs/>
          <w:sz w:val="24"/>
          <w:szCs w:val="24"/>
        </w:rPr>
        <w:t xml:space="preserve"> seixanta, </w:t>
      </w:r>
      <w:r>
        <w:rPr>
          <w:rFonts w:ascii="Times New Roman" w:hAnsi="Times New Roman" w:cs="Times New Roman"/>
          <w:noProof/>
          <w:sz w:val="24"/>
          <w:szCs w:val="24"/>
          <w:lang w:eastAsia="ca-ES"/>
        </w:rPr>
        <w:t xml:space="preserve">com la Nouvelle Vague, </w:t>
      </w:r>
      <w:r w:rsidRPr="00E93C93">
        <w:rPr>
          <w:rFonts w:ascii="Times New Roman" w:hAnsi="Times New Roman" w:cs="Times New Roman"/>
          <w:bCs/>
          <w:sz w:val="24"/>
          <w:szCs w:val="24"/>
        </w:rPr>
        <w:t xml:space="preserve">va decidir realitzar una pel·lícula col·lectiva de compromís polític. </w:t>
      </w:r>
      <w:r>
        <w:rPr>
          <w:rFonts w:ascii="Times New Roman" w:hAnsi="Times New Roman" w:cs="Times New Roman"/>
          <w:bCs/>
          <w:sz w:val="24"/>
          <w:szCs w:val="24"/>
        </w:rPr>
        <w:t>El film</w:t>
      </w:r>
      <w:r w:rsidRPr="00E93C93">
        <w:rPr>
          <w:rFonts w:ascii="Times New Roman" w:hAnsi="Times New Roman" w:cs="Times New Roman"/>
          <w:bCs/>
          <w:sz w:val="24"/>
          <w:szCs w:val="24"/>
        </w:rPr>
        <w:t xml:space="preserve">, amb un joc entre la ficció i la realitat, reflexiona sobre el paper del cinema i dels artistes en un </w:t>
      </w:r>
      <w:r w:rsidRPr="00E93C93">
        <w:rPr>
          <w:rFonts w:ascii="Times New Roman" w:hAnsi="Times New Roman" w:cs="Times New Roman"/>
          <w:bCs/>
          <w:sz w:val="24"/>
          <w:szCs w:val="24"/>
        </w:rPr>
        <w:lastRenderedPageBreak/>
        <w:t xml:space="preserve">període d’opressió política al Marroc. Mostra una Casablanca popular, amb espais, converses i personatges que s’allunyen de la imatge turística oficial de ciutat entre la tradició i la modernitat. </w:t>
      </w:r>
    </w:p>
    <w:p w14:paraId="38CB87B3" w14:textId="178F439E" w:rsidR="00CA0F24" w:rsidRDefault="00073F23" w:rsidP="00CA0F24">
      <w:pPr>
        <w:rPr>
          <w:rFonts w:ascii="Times New Roman" w:hAnsi="Times New Roman" w:cs="Times New Roman"/>
          <w:bCs/>
          <w:sz w:val="24"/>
          <w:szCs w:val="24"/>
        </w:rPr>
      </w:pPr>
      <w:r>
        <w:rPr>
          <w:rFonts w:ascii="Times New Roman" w:hAnsi="Times New Roman" w:cs="Times New Roman"/>
          <w:b/>
          <w:bCs/>
          <w:noProof/>
          <w:sz w:val="24"/>
          <w:szCs w:val="24"/>
          <w:lang w:eastAsia="ca-ES"/>
        </w:rPr>
        <w:drawing>
          <wp:anchor distT="0" distB="0" distL="114300" distR="114300" simplePos="0" relativeHeight="251659264" behindDoc="0" locked="0" layoutInCell="1" allowOverlap="1" wp14:anchorId="46C428D4" wp14:editId="7F02554C">
            <wp:simplePos x="0" y="0"/>
            <wp:positionH relativeFrom="column">
              <wp:posOffset>2559</wp:posOffset>
            </wp:positionH>
            <wp:positionV relativeFrom="paragraph">
              <wp:posOffset>2298</wp:posOffset>
            </wp:positionV>
            <wp:extent cx="2546350" cy="1916430"/>
            <wp:effectExtent l="0" t="0" r="6350" b="7620"/>
            <wp:wrapSquare wrapText="bothSides"/>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ootingEVENEMENT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6350" cy="1916430"/>
                    </a:xfrm>
                    <a:prstGeom prst="rect">
                      <a:avLst/>
                    </a:prstGeom>
                  </pic:spPr>
                </pic:pic>
              </a:graphicData>
            </a:graphic>
          </wp:anchor>
        </w:drawing>
      </w:r>
      <w:r w:rsidR="00CA0F24" w:rsidRPr="00E93C93">
        <w:rPr>
          <w:rFonts w:ascii="Times New Roman" w:hAnsi="Times New Roman" w:cs="Times New Roman"/>
          <w:bCs/>
          <w:sz w:val="24"/>
          <w:szCs w:val="24"/>
        </w:rPr>
        <w:t>Aquest film-manifest avantguardista va marcar una època per la seva radicalitat visual, per les seves històries paral·leles i per l’esperit participatiu que va impulsar la seva realització</w:t>
      </w:r>
      <w:r w:rsidR="00CA0F24">
        <w:rPr>
          <w:rFonts w:ascii="Times New Roman" w:hAnsi="Times New Roman" w:cs="Times New Roman"/>
          <w:bCs/>
          <w:sz w:val="24"/>
          <w:szCs w:val="24"/>
        </w:rPr>
        <w:t>,</w:t>
      </w:r>
      <w:r w:rsidR="00CA0F24" w:rsidRPr="00E93C93">
        <w:rPr>
          <w:rFonts w:ascii="Times New Roman" w:hAnsi="Times New Roman" w:cs="Times New Roman"/>
          <w:bCs/>
          <w:sz w:val="24"/>
          <w:szCs w:val="24"/>
        </w:rPr>
        <w:t xml:space="preserve"> que va mobilitzar de manera altruista cineastes, músics, periodistes i pintors marroquins.</w:t>
      </w:r>
      <w:r w:rsidR="00CA0F24">
        <w:rPr>
          <w:rFonts w:ascii="Times New Roman" w:hAnsi="Times New Roman" w:cs="Times New Roman"/>
          <w:bCs/>
          <w:sz w:val="24"/>
          <w:szCs w:val="24"/>
        </w:rPr>
        <w:t xml:space="preserve"> </w:t>
      </w:r>
      <w:r w:rsidR="00CA0F24" w:rsidRPr="00E93C93">
        <w:rPr>
          <w:rFonts w:ascii="Times New Roman" w:hAnsi="Times New Roman" w:cs="Times New Roman"/>
          <w:bCs/>
          <w:sz w:val="24"/>
          <w:szCs w:val="24"/>
        </w:rPr>
        <w:t xml:space="preserve">Un cop acabat el rodatge l’any 1974, els negatius en 16 mm s’envien als laboratoris </w:t>
      </w:r>
      <w:proofErr w:type="spellStart"/>
      <w:r w:rsidR="00CA0F24" w:rsidRPr="00E93C93">
        <w:rPr>
          <w:rFonts w:ascii="Times New Roman" w:hAnsi="Times New Roman" w:cs="Times New Roman"/>
          <w:bCs/>
          <w:sz w:val="24"/>
          <w:szCs w:val="24"/>
        </w:rPr>
        <w:t>Fotofilm</w:t>
      </w:r>
      <w:proofErr w:type="spellEnd"/>
      <w:r w:rsidR="00CA0F24" w:rsidRPr="00E93C93">
        <w:rPr>
          <w:rFonts w:ascii="Times New Roman" w:hAnsi="Times New Roman" w:cs="Times New Roman"/>
          <w:bCs/>
          <w:sz w:val="24"/>
          <w:szCs w:val="24"/>
        </w:rPr>
        <w:t xml:space="preserve"> de Madrid per al seu revelat i després als laboratoris de Barcelona</w:t>
      </w:r>
      <w:r w:rsidR="00CA0F24">
        <w:rPr>
          <w:rFonts w:ascii="Times New Roman" w:hAnsi="Times New Roman" w:cs="Times New Roman"/>
          <w:bCs/>
          <w:sz w:val="24"/>
          <w:szCs w:val="24"/>
        </w:rPr>
        <w:t>,</w:t>
      </w:r>
      <w:r w:rsidR="00CA0F24" w:rsidRPr="00E93C93">
        <w:rPr>
          <w:rFonts w:ascii="Times New Roman" w:hAnsi="Times New Roman" w:cs="Times New Roman"/>
          <w:bCs/>
          <w:sz w:val="24"/>
          <w:szCs w:val="24"/>
        </w:rPr>
        <w:t xml:space="preserve"> que és on s’inflaven els negatius de 16 mm a 35 mm, per obtenir una còpia estàndard destinada a un festival celebrat a París el novembre de 1975. Aquesta va ser l’única projecció pública del film, </w:t>
      </w:r>
      <w:r w:rsidR="00CA0F24">
        <w:rPr>
          <w:rFonts w:ascii="Times New Roman" w:hAnsi="Times New Roman" w:cs="Times New Roman"/>
          <w:bCs/>
          <w:sz w:val="24"/>
          <w:szCs w:val="24"/>
        </w:rPr>
        <w:t xml:space="preserve">ja que </w:t>
      </w:r>
      <w:r w:rsidR="00CA0F24" w:rsidRPr="00E93C93">
        <w:rPr>
          <w:rFonts w:ascii="Times New Roman" w:hAnsi="Times New Roman" w:cs="Times New Roman"/>
          <w:bCs/>
          <w:sz w:val="24"/>
          <w:szCs w:val="24"/>
        </w:rPr>
        <w:t>immediatament la censura marroquina va prohibir</w:t>
      </w:r>
      <w:r w:rsidR="00CA0F24">
        <w:rPr>
          <w:rFonts w:ascii="Times New Roman" w:hAnsi="Times New Roman" w:cs="Times New Roman"/>
          <w:bCs/>
          <w:sz w:val="24"/>
          <w:szCs w:val="24"/>
        </w:rPr>
        <w:t xml:space="preserve"> la seva exhibició i exportació</w:t>
      </w:r>
      <w:r w:rsidR="00CA0F24" w:rsidRPr="00E93C93">
        <w:rPr>
          <w:rFonts w:ascii="Times New Roman" w:hAnsi="Times New Roman" w:cs="Times New Roman"/>
          <w:bCs/>
          <w:sz w:val="24"/>
          <w:szCs w:val="24"/>
        </w:rPr>
        <w:t>.</w:t>
      </w:r>
    </w:p>
    <w:p w14:paraId="6D3E28D7" w14:textId="62CE39A1" w:rsidR="00073F23" w:rsidRDefault="00073F23" w:rsidP="00073F23">
      <w:pPr>
        <w:rPr>
          <w:rFonts w:ascii="Times New Roman" w:hAnsi="Times New Roman" w:cs="Times New Roman"/>
          <w:bCs/>
          <w:sz w:val="24"/>
          <w:szCs w:val="24"/>
        </w:rPr>
      </w:pPr>
      <w:r>
        <w:rPr>
          <w:rFonts w:ascii="Times New Roman" w:hAnsi="Times New Roman" w:cs="Times New Roman"/>
          <w:bCs/>
          <w:sz w:val="24"/>
          <w:szCs w:val="24"/>
        </w:rPr>
        <w:t>Els negatius de la pel·lícula es donen per perduts durant molts anys, però l</w:t>
      </w:r>
      <w:r w:rsidRPr="00E93C93">
        <w:rPr>
          <w:rFonts w:ascii="Times New Roman" w:hAnsi="Times New Roman" w:cs="Times New Roman"/>
          <w:bCs/>
          <w:sz w:val="24"/>
          <w:szCs w:val="24"/>
        </w:rPr>
        <w:t xml:space="preserve">’any 2016, </w:t>
      </w:r>
      <w:proofErr w:type="spellStart"/>
      <w:r w:rsidRPr="00E93C93">
        <w:rPr>
          <w:rFonts w:ascii="Times New Roman" w:hAnsi="Times New Roman" w:cs="Times New Roman"/>
          <w:bCs/>
          <w:sz w:val="24"/>
          <w:szCs w:val="24"/>
        </w:rPr>
        <w:t>Léa</w:t>
      </w:r>
      <w:proofErr w:type="spellEnd"/>
      <w:r w:rsidRPr="00E93C93">
        <w:rPr>
          <w:rFonts w:ascii="Times New Roman" w:hAnsi="Times New Roman" w:cs="Times New Roman"/>
          <w:bCs/>
          <w:sz w:val="24"/>
          <w:szCs w:val="24"/>
        </w:rPr>
        <w:t xml:space="preserve"> Morin, historiadora i investigadora del cinema marroquí i fundadora de </w:t>
      </w:r>
      <w:proofErr w:type="spellStart"/>
      <w:r w:rsidRPr="00E93C93">
        <w:rPr>
          <w:rFonts w:ascii="Times New Roman" w:hAnsi="Times New Roman" w:cs="Times New Roman"/>
          <w:bCs/>
          <w:sz w:val="24"/>
          <w:szCs w:val="24"/>
        </w:rPr>
        <w:t>l’Atelier</w:t>
      </w:r>
      <w:proofErr w:type="spellEnd"/>
      <w:r w:rsidRPr="00E93C93">
        <w:rPr>
          <w:rFonts w:ascii="Times New Roman" w:hAnsi="Times New Roman" w:cs="Times New Roman"/>
          <w:bCs/>
          <w:sz w:val="24"/>
          <w:szCs w:val="24"/>
        </w:rPr>
        <w:t xml:space="preserve"> de </w:t>
      </w:r>
      <w:proofErr w:type="spellStart"/>
      <w:r w:rsidRPr="00E93C93">
        <w:rPr>
          <w:rFonts w:ascii="Times New Roman" w:hAnsi="Times New Roman" w:cs="Times New Roman"/>
          <w:bCs/>
          <w:sz w:val="24"/>
          <w:szCs w:val="24"/>
        </w:rPr>
        <w:t>l’Observatoire</w:t>
      </w:r>
      <w:proofErr w:type="spellEnd"/>
      <w:r w:rsidRPr="00E93C93">
        <w:rPr>
          <w:rFonts w:ascii="Times New Roman" w:hAnsi="Times New Roman" w:cs="Times New Roman"/>
          <w:bCs/>
          <w:sz w:val="24"/>
          <w:szCs w:val="24"/>
        </w:rPr>
        <w:t xml:space="preserve"> (Art et </w:t>
      </w:r>
      <w:proofErr w:type="spellStart"/>
      <w:r w:rsidRPr="00E93C93">
        <w:rPr>
          <w:rFonts w:ascii="Times New Roman" w:hAnsi="Times New Roman" w:cs="Times New Roman"/>
          <w:bCs/>
          <w:sz w:val="24"/>
          <w:szCs w:val="24"/>
        </w:rPr>
        <w:t>Recherche</w:t>
      </w:r>
      <w:proofErr w:type="spellEnd"/>
      <w:r w:rsidRPr="00E93C93">
        <w:rPr>
          <w:rFonts w:ascii="Times New Roman" w:hAnsi="Times New Roman" w:cs="Times New Roman"/>
          <w:bCs/>
          <w:sz w:val="24"/>
          <w:szCs w:val="24"/>
        </w:rPr>
        <w:t>) de Casablanca, segueix el rastre dels materials fins a</w:t>
      </w:r>
      <w:r>
        <w:rPr>
          <w:rFonts w:ascii="Times New Roman" w:hAnsi="Times New Roman" w:cs="Times New Roman"/>
          <w:bCs/>
          <w:sz w:val="24"/>
          <w:szCs w:val="24"/>
        </w:rPr>
        <w:t xml:space="preserve"> trobar-los a l’arxiu de </w:t>
      </w:r>
      <w:r w:rsidRPr="00E93C93">
        <w:rPr>
          <w:rFonts w:ascii="Times New Roman" w:hAnsi="Times New Roman" w:cs="Times New Roman"/>
          <w:bCs/>
          <w:sz w:val="24"/>
          <w:szCs w:val="24"/>
        </w:rPr>
        <w:t xml:space="preserve">la Filmoteca de Catalunya. L’estiu del 2017 se signa un conveni de col·laboració entre </w:t>
      </w:r>
      <w:proofErr w:type="spellStart"/>
      <w:r w:rsidRPr="00E93C93">
        <w:rPr>
          <w:rFonts w:ascii="Times New Roman" w:hAnsi="Times New Roman" w:cs="Times New Roman"/>
          <w:bCs/>
          <w:sz w:val="24"/>
          <w:szCs w:val="24"/>
        </w:rPr>
        <w:t>Mostafa</w:t>
      </w:r>
      <w:proofErr w:type="spellEnd"/>
      <w:r w:rsidRPr="00E93C93">
        <w:rPr>
          <w:rFonts w:ascii="Times New Roman" w:hAnsi="Times New Roman" w:cs="Times New Roman"/>
          <w:bCs/>
          <w:sz w:val="24"/>
          <w:szCs w:val="24"/>
        </w:rPr>
        <w:t xml:space="preserve"> </w:t>
      </w:r>
      <w:proofErr w:type="spellStart"/>
      <w:r w:rsidRPr="00E93C93">
        <w:rPr>
          <w:rFonts w:ascii="Times New Roman" w:hAnsi="Times New Roman" w:cs="Times New Roman"/>
          <w:bCs/>
          <w:sz w:val="24"/>
          <w:szCs w:val="24"/>
        </w:rPr>
        <w:t>Derkaoui</w:t>
      </w:r>
      <w:proofErr w:type="spellEnd"/>
      <w:r w:rsidRPr="00E93C93">
        <w:rPr>
          <w:rFonts w:ascii="Times New Roman" w:hAnsi="Times New Roman" w:cs="Times New Roman"/>
          <w:bCs/>
          <w:sz w:val="24"/>
          <w:szCs w:val="24"/>
        </w:rPr>
        <w:t xml:space="preserve"> i la Filmoteca de Catalunya pe</w:t>
      </w:r>
      <w:r>
        <w:rPr>
          <w:rFonts w:ascii="Times New Roman" w:hAnsi="Times New Roman" w:cs="Times New Roman"/>
          <w:bCs/>
          <w:sz w:val="24"/>
          <w:szCs w:val="24"/>
        </w:rPr>
        <w:t xml:space="preserve">r a la restauració digital 4K de </w:t>
      </w:r>
      <w:r w:rsidRPr="00E93C93">
        <w:rPr>
          <w:rFonts w:ascii="Times New Roman" w:hAnsi="Times New Roman" w:cs="Times New Roman"/>
          <w:bCs/>
          <w:i/>
          <w:sz w:val="24"/>
          <w:szCs w:val="24"/>
        </w:rPr>
        <w:t xml:space="preserve">De </w:t>
      </w:r>
      <w:proofErr w:type="spellStart"/>
      <w:r w:rsidRPr="00E93C93">
        <w:rPr>
          <w:rFonts w:ascii="Times New Roman" w:hAnsi="Times New Roman" w:cs="Times New Roman"/>
          <w:bCs/>
          <w:i/>
          <w:sz w:val="24"/>
          <w:szCs w:val="24"/>
        </w:rPr>
        <w:t>quelque</w:t>
      </w:r>
      <w:r>
        <w:rPr>
          <w:rFonts w:ascii="Times New Roman" w:hAnsi="Times New Roman" w:cs="Times New Roman"/>
          <w:bCs/>
          <w:i/>
          <w:sz w:val="24"/>
          <w:szCs w:val="24"/>
        </w:rPr>
        <w:t>s</w:t>
      </w:r>
      <w:proofErr w:type="spellEnd"/>
      <w:r>
        <w:rPr>
          <w:rFonts w:ascii="Times New Roman" w:hAnsi="Times New Roman" w:cs="Times New Roman"/>
          <w:bCs/>
          <w:i/>
          <w:sz w:val="24"/>
          <w:szCs w:val="24"/>
        </w:rPr>
        <w:t xml:space="preserve"> </w:t>
      </w:r>
      <w:proofErr w:type="spellStart"/>
      <w:r>
        <w:rPr>
          <w:rFonts w:ascii="Times New Roman" w:hAnsi="Times New Roman" w:cs="Times New Roman"/>
          <w:bCs/>
          <w:i/>
          <w:sz w:val="24"/>
          <w:szCs w:val="24"/>
        </w:rPr>
        <w:t>évè</w:t>
      </w:r>
      <w:r w:rsidRPr="00E93C93">
        <w:rPr>
          <w:rFonts w:ascii="Times New Roman" w:hAnsi="Times New Roman" w:cs="Times New Roman"/>
          <w:bCs/>
          <w:i/>
          <w:sz w:val="24"/>
          <w:szCs w:val="24"/>
        </w:rPr>
        <w:t>nements</w:t>
      </w:r>
      <w:proofErr w:type="spellEnd"/>
      <w:r w:rsidRPr="00E93C93">
        <w:rPr>
          <w:rFonts w:ascii="Times New Roman" w:hAnsi="Times New Roman" w:cs="Times New Roman"/>
          <w:bCs/>
          <w:i/>
          <w:sz w:val="24"/>
          <w:szCs w:val="24"/>
        </w:rPr>
        <w:t xml:space="preserve"> sans </w:t>
      </w:r>
      <w:proofErr w:type="spellStart"/>
      <w:r w:rsidRPr="00E93C93">
        <w:rPr>
          <w:rFonts w:ascii="Times New Roman" w:hAnsi="Times New Roman" w:cs="Times New Roman"/>
          <w:bCs/>
          <w:i/>
          <w:sz w:val="24"/>
          <w:szCs w:val="24"/>
        </w:rPr>
        <w:t>signification</w:t>
      </w:r>
      <w:proofErr w:type="spellEnd"/>
      <w:r w:rsidRPr="00E93C93">
        <w:rPr>
          <w:rFonts w:ascii="Times New Roman" w:hAnsi="Times New Roman" w:cs="Times New Roman"/>
          <w:bCs/>
          <w:sz w:val="24"/>
          <w:szCs w:val="24"/>
        </w:rPr>
        <w:t>. L’escanejat, la restauració de lesions i la correcció del so i color e</w:t>
      </w:r>
      <w:r>
        <w:rPr>
          <w:rFonts w:ascii="Times New Roman" w:hAnsi="Times New Roman" w:cs="Times New Roman"/>
          <w:bCs/>
          <w:sz w:val="24"/>
          <w:szCs w:val="24"/>
        </w:rPr>
        <w:t xml:space="preserve">s porta a terme l’any 2018 per </w:t>
      </w:r>
      <w:r w:rsidRPr="00E93C93">
        <w:rPr>
          <w:rFonts w:ascii="Times New Roman" w:hAnsi="Times New Roman" w:cs="Times New Roman"/>
          <w:bCs/>
          <w:sz w:val="24"/>
          <w:szCs w:val="24"/>
        </w:rPr>
        <w:t xml:space="preserve">l’equip del 2CR i els col·laboradors externs Ferran Alberich i Manel </w:t>
      </w:r>
      <w:proofErr w:type="spellStart"/>
      <w:r w:rsidRPr="00E93C93">
        <w:rPr>
          <w:rFonts w:ascii="Times New Roman" w:hAnsi="Times New Roman" w:cs="Times New Roman"/>
          <w:bCs/>
          <w:sz w:val="24"/>
          <w:szCs w:val="24"/>
        </w:rPr>
        <w:t>Almiñana</w:t>
      </w:r>
      <w:proofErr w:type="spellEnd"/>
      <w:r w:rsidRPr="00E93C93">
        <w:rPr>
          <w:rFonts w:ascii="Times New Roman" w:hAnsi="Times New Roman" w:cs="Times New Roman"/>
          <w:bCs/>
          <w:sz w:val="24"/>
          <w:szCs w:val="24"/>
        </w:rPr>
        <w:t xml:space="preserve">. Una restauració feta conjuntament amb </w:t>
      </w:r>
      <w:proofErr w:type="spellStart"/>
      <w:r w:rsidRPr="00E93C93">
        <w:rPr>
          <w:rFonts w:ascii="Times New Roman" w:hAnsi="Times New Roman" w:cs="Times New Roman"/>
          <w:bCs/>
          <w:sz w:val="24"/>
          <w:szCs w:val="24"/>
        </w:rPr>
        <w:t>l’Atelier</w:t>
      </w:r>
      <w:proofErr w:type="spellEnd"/>
      <w:r w:rsidRPr="00E93C93">
        <w:rPr>
          <w:rFonts w:ascii="Times New Roman" w:hAnsi="Times New Roman" w:cs="Times New Roman"/>
          <w:bCs/>
          <w:sz w:val="24"/>
          <w:szCs w:val="24"/>
        </w:rPr>
        <w:t xml:space="preserve"> de </w:t>
      </w:r>
      <w:proofErr w:type="spellStart"/>
      <w:r w:rsidRPr="00E93C93">
        <w:rPr>
          <w:rFonts w:ascii="Times New Roman" w:hAnsi="Times New Roman" w:cs="Times New Roman"/>
          <w:bCs/>
          <w:sz w:val="24"/>
          <w:szCs w:val="24"/>
        </w:rPr>
        <w:t>l’Observatoire</w:t>
      </w:r>
      <w:proofErr w:type="spellEnd"/>
      <w:r w:rsidRPr="00E93C93">
        <w:rPr>
          <w:rFonts w:ascii="Times New Roman" w:hAnsi="Times New Roman" w:cs="Times New Roman"/>
          <w:bCs/>
          <w:sz w:val="24"/>
          <w:szCs w:val="24"/>
        </w:rPr>
        <w:t xml:space="preserve"> (Art et </w:t>
      </w:r>
      <w:proofErr w:type="spellStart"/>
      <w:r w:rsidRPr="00E93C93">
        <w:rPr>
          <w:rFonts w:ascii="Times New Roman" w:hAnsi="Times New Roman" w:cs="Times New Roman"/>
          <w:bCs/>
          <w:sz w:val="24"/>
          <w:szCs w:val="24"/>
        </w:rPr>
        <w:t>Recherche</w:t>
      </w:r>
      <w:proofErr w:type="spellEnd"/>
      <w:r w:rsidRPr="00E93C93">
        <w:rPr>
          <w:rFonts w:ascii="Times New Roman" w:hAnsi="Times New Roman" w:cs="Times New Roman"/>
          <w:bCs/>
          <w:sz w:val="24"/>
          <w:szCs w:val="24"/>
        </w:rPr>
        <w:t xml:space="preserve">) de Casablanca i la complicitat i supervisió de </w:t>
      </w:r>
      <w:proofErr w:type="spellStart"/>
      <w:r w:rsidRPr="00E93C93">
        <w:rPr>
          <w:rFonts w:ascii="Times New Roman" w:hAnsi="Times New Roman" w:cs="Times New Roman"/>
          <w:bCs/>
          <w:sz w:val="24"/>
          <w:szCs w:val="24"/>
        </w:rPr>
        <w:t>Mostafa</w:t>
      </w:r>
      <w:proofErr w:type="spellEnd"/>
      <w:r w:rsidRPr="00E93C93">
        <w:rPr>
          <w:rFonts w:ascii="Times New Roman" w:hAnsi="Times New Roman" w:cs="Times New Roman"/>
          <w:bCs/>
          <w:sz w:val="24"/>
          <w:szCs w:val="24"/>
        </w:rPr>
        <w:t xml:space="preserve"> i </w:t>
      </w:r>
      <w:proofErr w:type="spellStart"/>
      <w:r w:rsidRPr="00E93C93">
        <w:rPr>
          <w:rFonts w:ascii="Times New Roman" w:hAnsi="Times New Roman" w:cs="Times New Roman"/>
          <w:bCs/>
          <w:sz w:val="24"/>
          <w:szCs w:val="24"/>
        </w:rPr>
        <w:t>Abdelkrim</w:t>
      </w:r>
      <w:proofErr w:type="spellEnd"/>
      <w:r w:rsidRPr="00E93C93">
        <w:rPr>
          <w:rFonts w:ascii="Times New Roman" w:hAnsi="Times New Roman" w:cs="Times New Roman"/>
          <w:bCs/>
          <w:sz w:val="24"/>
          <w:szCs w:val="24"/>
        </w:rPr>
        <w:t xml:space="preserve"> </w:t>
      </w:r>
      <w:proofErr w:type="spellStart"/>
      <w:r w:rsidRPr="00E93C93">
        <w:rPr>
          <w:rFonts w:ascii="Times New Roman" w:hAnsi="Times New Roman" w:cs="Times New Roman"/>
          <w:bCs/>
          <w:sz w:val="24"/>
          <w:szCs w:val="24"/>
        </w:rPr>
        <w:t>Derkaoui</w:t>
      </w:r>
      <w:proofErr w:type="spellEnd"/>
      <w:r w:rsidRPr="00E93C93">
        <w:rPr>
          <w:rFonts w:ascii="Times New Roman" w:hAnsi="Times New Roman" w:cs="Times New Roman"/>
          <w:bCs/>
          <w:sz w:val="24"/>
          <w:szCs w:val="24"/>
        </w:rPr>
        <w:t>, director i director de fotografia de la pel·lícula respectivament.</w:t>
      </w:r>
    </w:p>
    <w:p w14:paraId="1C85CC1B" w14:textId="4FDF5320" w:rsidR="00664BE0" w:rsidRPr="00E93C93" w:rsidRDefault="00664BE0" w:rsidP="00073F23">
      <w:pPr>
        <w:rPr>
          <w:rFonts w:ascii="Times New Roman" w:hAnsi="Times New Roman" w:cs="Times New Roman"/>
          <w:bCs/>
          <w:sz w:val="24"/>
          <w:szCs w:val="24"/>
        </w:rPr>
      </w:pPr>
      <w:r>
        <w:rPr>
          <w:rFonts w:ascii="Times New Roman" w:hAnsi="Times New Roman" w:cs="Times New Roman"/>
          <w:bCs/>
          <w:sz w:val="24"/>
          <w:szCs w:val="24"/>
        </w:rPr>
        <w:t xml:space="preserve">Després d’haver-se estrenat a la darrera edició de la </w:t>
      </w:r>
      <w:proofErr w:type="spellStart"/>
      <w:r>
        <w:rPr>
          <w:rFonts w:ascii="Times New Roman" w:hAnsi="Times New Roman" w:cs="Times New Roman"/>
          <w:bCs/>
          <w:sz w:val="24"/>
          <w:szCs w:val="24"/>
        </w:rPr>
        <w:t>Berlinale</w:t>
      </w:r>
      <w:proofErr w:type="spellEnd"/>
      <w:r>
        <w:rPr>
          <w:rFonts w:ascii="Times New Roman" w:hAnsi="Times New Roman" w:cs="Times New Roman"/>
          <w:bCs/>
          <w:sz w:val="24"/>
          <w:szCs w:val="24"/>
        </w:rPr>
        <w:t>, aquesta restauració ha passat per Tànger i la darrera Mostra de València, i ara es presenta per primera vegada a Catalunya, a la Filmoteca i en el marc de la Mostra de Cinema Àrab i Mediterrani.</w:t>
      </w:r>
      <w:bookmarkStart w:id="0" w:name="_GoBack"/>
      <w:bookmarkEnd w:id="0"/>
    </w:p>
    <w:p w14:paraId="12594EC1" w14:textId="77777777" w:rsidR="00E33131" w:rsidRDefault="00E33131" w:rsidP="009C7981">
      <w:pPr>
        <w:rPr>
          <w:rFonts w:ascii="Times New Roman" w:hAnsi="Times New Roman" w:cs="Times New Roman"/>
          <w:noProof/>
          <w:sz w:val="24"/>
          <w:szCs w:val="24"/>
          <w:lang w:eastAsia="ca-ES"/>
        </w:rPr>
      </w:pPr>
    </w:p>
    <w:p w14:paraId="35319896" w14:textId="77777777" w:rsidR="00E33131" w:rsidRDefault="00E33131" w:rsidP="00E33131">
      <w:pPr>
        <w:rPr>
          <w:rFonts w:ascii="Times New Roman" w:hAnsi="Times New Roman" w:cs="Times New Roman"/>
          <w:b/>
          <w:sz w:val="24"/>
          <w:szCs w:val="24"/>
          <w:u w:val="single"/>
        </w:rPr>
      </w:pPr>
      <w:r>
        <w:rPr>
          <w:rFonts w:ascii="Times New Roman" w:hAnsi="Times New Roman" w:cs="Times New Roman"/>
          <w:b/>
          <w:sz w:val="24"/>
          <w:szCs w:val="24"/>
          <w:u w:val="single"/>
        </w:rPr>
        <w:t>Convocatòries de premsa:</w:t>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p>
    <w:p w14:paraId="7CEE9D4D" w14:textId="77777777" w:rsidR="00E33131" w:rsidRDefault="00E33131" w:rsidP="00E33131">
      <w:pPr>
        <w:rPr>
          <w:rFonts w:ascii="Times New Roman" w:hAnsi="Times New Roman" w:cs="Times New Roman"/>
          <w:b/>
          <w:sz w:val="24"/>
          <w:szCs w:val="24"/>
        </w:rPr>
      </w:pPr>
      <w:r>
        <w:rPr>
          <w:rFonts w:ascii="Times New Roman" w:hAnsi="Times New Roman" w:cs="Times New Roman"/>
          <w:b/>
          <w:sz w:val="24"/>
          <w:szCs w:val="24"/>
        </w:rPr>
        <w:t>Dijous 7 de novembre</w:t>
      </w:r>
    </w:p>
    <w:p w14:paraId="69158277" w14:textId="77777777" w:rsidR="00E33131" w:rsidRPr="009C7981" w:rsidRDefault="00E33131" w:rsidP="00E33131">
      <w:pPr>
        <w:rPr>
          <w:rFonts w:ascii="Times New Roman" w:hAnsi="Times New Roman" w:cs="Times New Roman"/>
          <w:sz w:val="24"/>
          <w:szCs w:val="24"/>
        </w:rPr>
      </w:pPr>
      <w:r>
        <w:rPr>
          <w:rFonts w:ascii="Times New Roman" w:hAnsi="Times New Roman" w:cs="Times New Roman"/>
          <w:b/>
          <w:sz w:val="24"/>
          <w:szCs w:val="24"/>
        </w:rPr>
        <w:t xml:space="preserve">10.30 h Sala </w:t>
      </w:r>
      <w:proofErr w:type="spellStart"/>
      <w:r>
        <w:rPr>
          <w:rFonts w:ascii="Times New Roman" w:hAnsi="Times New Roman" w:cs="Times New Roman"/>
          <w:b/>
          <w:sz w:val="24"/>
          <w:szCs w:val="24"/>
        </w:rPr>
        <w:t>Laya</w:t>
      </w:r>
      <w:proofErr w:type="spellEnd"/>
      <w:r>
        <w:rPr>
          <w:rFonts w:ascii="Times New Roman" w:hAnsi="Times New Roman" w:cs="Times New Roman"/>
          <w:b/>
          <w:sz w:val="24"/>
          <w:szCs w:val="24"/>
        </w:rPr>
        <w:br/>
      </w:r>
      <w:r>
        <w:rPr>
          <w:rFonts w:ascii="Times New Roman" w:hAnsi="Times New Roman" w:cs="Times New Roman"/>
          <w:sz w:val="24"/>
          <w:szCs w:val="24"/>
        </w:rPr>
        <w:t xml:space="preserve">Passi de premsa de </w:t>
      </w:r>
      <w:r w:rsidRPr="009C7981">
        <w:rPr>
          <w:rFonts w:ascii="Times New Roman" w:hAnsi="Times New Roman" w:cs="Times New Roman"/>
          <w:i/>
          <w:sz w:val="24"/>
          <w:szCs w:val="24"/>
        </w:rPr>
        <w:t xml:space="preserve">De </w:t>
      </w:r>
      <w:proofErr w:type="spellStart"/>
      <w:r w:rsidRPr="009C7981">
        <w:rPr>
          <w:rFonts w:ascii="Times New Roman" w:hAnsi="Times New Roman" w:cs="Times New Roman"/>
          <w:i/>
          <w:sz w:val="24"/>
          <w:szCs w:val="24"/>
        </w:rPr>
        <w:t>quelques</w:t>
      </w:r>
      <w:proofErr w:type="spellEnd"/>
      <w:r w:rsidRPr="009C7981">
        <w:rPr>
          <w:rFonts w:ascii="Times New Roman" w:hAnsi="Times New Roman" w:cs="Times New Roman"/>
          <w:i/>
          <w:sz w:val="24"/>
          <w:szCs w:val="24"/>
        </w:rPr>
        <w:t xml:space="preserve"> </w:t>
      </w:r>
      <w:proofErr w:type="spellStart"/>
      <w:r w:rsidRPr="009C7981">
        <w:rPr>
          <w:rFonts w:ascii="Times New Roman" w:hAnsi="Times New Roman" w:cs="Times New Roman"/>
          <w:i/>
          <w:sz w:val="24"/>
          <w:szCs w:val="24"/>
        </w:rPr>
        <w:t>évènements</w:t>
      </w:r>
      <w:proofErr w:type="spellEnd"/>
      <w:r w:rsidRPr="009C7981">
        <w:rPr>
          <w:rFonts w:ascii="Times New Roman" w:hAnsi="Times New Roman" w:cs="Times New Roman"/>
          <w:i/>
          <w:sz w:val="24"/>
          <w:szCs w:val="24"/>
        </w:rPr>
        <w:t xml:space="preserve"> sans </w:t>
      </w:r>
      <w:proofErr w:type="spellStart"/>
      <w:r w:rsidRPr="009C7981">
        <w:rPr>
          <w:rFonts w:ascii="Times New Roman" w:hAnsi="Times New Roman" w:cs="Times New Roman"/>
          <w:i/>
          <w:sz w:val="24"/>
          <w:szCs w:val="24"/>
        </w:rPr>
        <w:t>signification</w:t>
      </w:r>
      <w:proofErr w:type="spellEnd"/>
      <w:r>
        <w:rPr>
          <w:rFonts w:ascii="Times New Roman" w:hAnsi="Times New Roman" w:cs="Times New Roman"/>
          <w:sz w:val="24"/>
          <w:szCs w:val="24"/>
        </w:rPr>
        <w:t>.</w:t>
      </w:r>
    </w:p>
    <w:p w14:paraId="793AF3DB" w14:textId="10A7E1EA" w:rsidR="00E33131" w:rsidRPr="00E33131" w:rsidRDefault="00E33131" w:rsidP="00E33131">
      <w:pPr>
        <w:rPr>
          <w:rFonts w:ascii="Times New Roman" w:hAnsi="Times New Roman" w:cs="Times New Roman"/>
          <w:sz w:val="24"/>
          <w:szCs w:val="24"/>
        </w:rPr>
      </w:pPr>
      <w:r>
        <w:rPr>
          <w:rFonts w:ascii="Times New Roman" w:hAnsi="Times New Roman" w:cs="Times New Roman"/>
          <w:b/>
          <w:sz w:val="24"/>
          <w:szCs w:val="24"/>
        </w:rPr>
        <w:t xml:space="preserve">12.00 h Sala </w:t>
      </w:r>
      <w:proofErr w:type="spellStart"/>
      <w:r>
        <w:rPr>
          <w:rFonts w:ascii="Times New Roman" w:hAnsi="Times New Roman" w:cs="Times New Roman"/>
          <w:b/>
          <w:sz w:val="24"/>
          <w:szCs w:val="24"/>
        </w:rPr>
        <w:t>Laya</w:t>
      </w:r>
      <w:proofErr w:type="spellEnd"/>
      <w:r>
        <w:rPr>
          <w:rFonts w:ascii="Times New Roman" w:hAnsi="Times New Roman" w:cs="Times New Roman"/>
          <w:b/>
          <w:sz w:val="24"/>
          <w:szCs w:val="24"/>
        </w:rPr>
        <w:br/>
      </w:r>
      <w:r>
        <w:rPr>
          <w:rFonts w:ascii="Times New Roman" w:hAnsi="Times New Roman" w:cs="Times New Roman"/>
          <w:sz w:val="24"/>
          <w:szCs w:val="24"/>
        </w:rPr>
        <w:t xml:space="preserve">Roda de premsa amb </w:t>
      </w:r>
      <w:r w:rsidRPr="00E33131">
        <w:rPr>
          <w:rFonts w:ascii="Times New Roman" w:hAnsi="Times New Roman" w:cs="Times New Roman"/>
          <w:sz w:val="24"/>
          <w:szCs w:val="24"/>
        </w:rPr>
        <w:t xml:space="preserve">la investigadora cinematogràfica </w:t>
      </w:r>
      <w:proofErr w:type="spellStart"/>
      <w:r w:rsidRPr="00E33131">
        <w:rPr>
          <w:rFonts w:ascii="Times New Roman" w:hAnsi="Times New Roman" w:cs="Times New Roman"/>
          <w:b/>
          <w:sz w:val="24"/>
          <w:szCs w:val="24"/>
        </w:rPr>
        <w:t>Léa</w:t>
      </w:r>
      <w:proofErr w:type="spellEnd"/>
      <w:r w:rsidRPr="00E33131">
        <w:rPr>
          <w:rFonts w:ascii="Times New Roman" w:hAnsi="Times New Roman" w:cs="Times New Roman"/>
          <w:b/>
          <w:sz w:val="24"/>
          <w:szCs w:val="24"/>
        </w:rPr>
        <w:t xml:space="preserve"> Morin</w:t>
      </w:r>
      <w:r w:rsidRPr="00E33131">
        <w:rPr>
          <w:rFonts w:ascii="Times New Roman" w:hAnsi="Times New Roman" w:cs="Times New Roman"/>
          <w:sz w:val="24"/>
          <w:szCs w:val="24"/>
        </w:rPr>
        <w:t xml:space="preserve">, del director de la Filmoteca de Catalunya, </w:t>
      </w:r>
      <w:r w:rsidRPr="00E33131">
        <w:rPr>
          <w:rFonts w:ascii="Times New Roman" w:hAnsi="Times New Roman" w:cs="Times New Roman"/>
          <w:b/>
          <w:sz w:val="24"/>
          <w:szCs w:val="24"/>
        </w:rPr>
        <w:t>Esteve Riambau</w:t>
      </w:r>
      <w:r w:rsidRPr="00E33131">
        <w:rPr>
          <w:rFonts w:ascii="Times New Roman" w:hAnsi="Times New Roman" w:cs="Times New Roman"/>
          <w:sz w:val="24"/>
          <w:szCs w:val="24"/>
        </w:rPr>
        <w:t xml:space="preserve">, i de la directora de la Mostra, </w:t>
      </w:r>
      <w:r w:rsidRPr="00E33131">
        <w:rPr>
          <w:rFonts w:ascii="Times New Roman" w:hAnsi="Times New Roman" w:cs="Times New Roman"/>
          <w:b/>
          <w:sz w:val="24"/>
          <w:szCs w:val="24"/>
        </w:rPr>
        <w:t xml:space="preserve">Txell </w:t>
      </w:r>
      <w:proofErr w:type="spellStart"/>
      <w:r w:rsidRPr="00E33131">
        <w:rPr>
          <w:rFonts w:ascii="Times New Roman" w:hAnsi="Times New Roman" w:cs="Times New Roman"/>
          <w:b/>
          <w:sz w:val="24"/>
          <w:szCs w:val="24"/>
        </w:rPr>
        <w:t>Bragulat</w:t>
      </w:r>
      <w:proofErr w:type="spellEnd"/>
      <w:r>
        <w:rPr>
          <w:rFonts w:ascii="Times New Roman" w:hAnsi="Times New Roman" w:cs="Times New Roman"/>
          <w:sz w:val="24"/>
          <w:szCs w:val="24"/>
        </w:rPr>
        <w:t>.</w:t>
      </w:r>
    </w:p>
    <w:p w14:paraId="65AA1696" w14:textId="77777777" w:rsidR="00E33131" w:rsidRDefault="00E33131" w:rsidP="00E33131">
      <w:pPr>
        <w:rPr>
          <w:rFonts w:ascii="Times New Roman" w:hAnsi="Times New Roman" w:cs="Times New Roman"/>
          <w:sz w:val="24"/>
          <w:szCs w:val="24"/>
        </w:rPr>
      </w:pPr>
      <w:r>
        <w:rPr>
          <w:rFonts w:ascii="Times New Roman" w:hAnsi="Times New Roman" w:cs="Times New Roman"/>
          <w:b/>
          <w:sz w:val="24"/>
          <w:szCs w:val="24"/>
        </w:rPr>
        <w:lastRenderedPageBreak/>
        <w:t xml:space="preserve">20.00 h Sala </w:t>
      </w:r>
      <w:proofErr w:type="spellStart"/>
      <w:r>
        <w:rPr>
          <w:rFonts w:ascii="Times New Roman" w:hAnsi="Times New Roman" w:cs="Times New Roman"/>
          <w:b/>
          <w:sz w:val="24"/>
          <w:szCs w:val="24"/>
        </w:rPr>
        <w:t>Chomón</w:t>
      </w:r>
      <w:proofErr w:type="spellEnd"/>
      <w:r>
        <w:rPr>
          <w:rFonts w:ascii="Times New Roman" w:hAnsi="Times New Roman" w:cs="Times New Roman"/>
          <w:b/>
          <w:sz w:val="24"/>
          <w:szCs w:val="24"/>
        </w:rPr>
        <w:t xml:space="preserve"> </w:t>
      </w:r>
      <w:r>
        <w:rPr>
          <w:rFonts w:ascii="Times New Roman" w:hAnsi="Times New Roman" w:cs="Times New Roman"/>
          <w:b/>
          <w:sz w:val="24"/>
          <w:szCs w:val="24"/>
        </w:rPr>
        <w:br/>
      </w:r>
      <w:r>
        <w:rPr>
          <w:rFonts w:ascii="Times New Roman" w:hAnsi="Times New Roman" w:cs="Times New Roman"/>
          <w:sz w:val="24"/>
          <w:szCs w:val="24"/>
        </w:rPr>
        <w:t xml:space="preserve">Inauguració de la Mostra de Cinema Àrab i Mediterrani, amb la projecció de </w:t>
      </w:r>
      <w:r w:rsidRPr="009C7981">
        <w:rPr>
          <w:rFonts w:ascii="Times New Roman" w:hAnsi="Times New Roman" w:cs="Times New Roman"/>
          <w:i/>
          <w:sz w:val="24"/>
          <w:szCs w:val="24"/>
        </w:rPr>
        <w:t xml:space="preserve">De </w:t>
      </w:r>
      <w:proofErr w:type="spellStart"/>
      <w:r w:rsidRPr="009C7981">
        <w:rPr>
          <w:rFonts w:ascii="Times New Roman" w:hAnsi="Times New Roman" w:cs="Times New Roman"/>
          <w:i/>
          <w:sz w:val="24"/>
          <w:szCs w:val="24"/>
        </w:rPr>
        <w:t>quelques</w:t>
      </w:r>
      <w:proofErr w:type="spellEnd"/>
      <w:r w:rsidRPr="009C7981">
        <w:rPr>
          <w:rFonts w:ascii="Times New Roman" w:hAnsi="Times New Roman" w:cs="Times New Roman"/>
          <w:i/>
          <w:sz w:val="24"/>
          <w:szCs w:val="24"/>
        </w:rPr>
        <w:t xml:space="preserve"> </w:t>
      </w:r>
      <w:proofErr w:type="spellStart"/>
      <w:r w:rsidRPr="009C7981">
        <w:rPr>
          <w:rFonts w:ascii="Times New Roman" w:hAnsi="Times New Roman" w:cs="Times New Roman"/>
          <w:i/>
          <w:sz w:val="24"/>
          <w:szCs w:val="24"/>
        </w:rPr>
        <w:t>évènements</w:t>
      </w:r>
      <w:proofErr w:type="spellEnd"/>
      <w:r w:rsidRPr="009C7981">
        <w:rPr>
          <w:rFonts w:ascii="Times New Roman" w:hAnsi="Times New Roman" w:cs="Times New Roman"/>
          <w:i/>
          <w:sz w:val="24"/>
          <w:szCs w:val="24"/>
        </w:rPr>
        <w:t xml:space="preserve"> sans </w:t>
      </w:r>
      <w:proofErr w:type="spellStart"/>
      <w:r w:rsidRPr="009C7981">
        <w:rPr>
          <w:rFonts w:ascii="Times New Roman" w:hAnsi="Times New Roman" w:cs="Times New Roman"/>
          <w:i/>
          <w:sz w:val="24"/>
          <w:szCs w:val="24"/>
        </w:rPr>
        <w:t>signification</w:t>
      </w:r>
      <w:proofErr w:type="spellEnd"/>
      <w:r>
        <w:rPr>
          <w:rFonts w:ascii="Times New Roman" w:hAnsi="Times New Roman" w:cs="Times New Roman"/>
          <w:sz w:val="24"/>
          <w:szCs w:val="24"/>
        </w:rPr>
        <w:t>.</w:t>
      </w:r>
    </w:p>
    <w:p w14:paraId="0732B5E5" w14:textId="77777777" w:rsidR="00E33131" w:rsidRDefault="00E33131" w:rsidP="00E33131">
      <w:pPr>
        <w:rPr>
          <w:rFonts w:ascii="Times New Roman" w:hAnsi="Times New Roman" w:cs="Times New Roman"/>
          <w:sz w:val="24"/>
          <w:szCs w:val="24"/>
        </w:rPr>
      </w:pPr>
      <w:r>
        <w:rPr>
          <w:rFonts w:ascii="Times New Roman" w:hAnsi="Times New Roman" w:cs="Times New Roman"/>
          <w:sz w:val="24"/>
          <w:szCs w:val="24"/>
        </w:rPr>
        <w:t>Si voleu confirmar l’assistència a qualsevol d’aquests actes o concertar alguna entrevista contacteu amb:</w:t>
      </w:r>
      <w:r>
        <w:rPr>
          <w:rFonts w:ascii="Times New Roman" w:hAnsi="Times New Roman" w:cs="Times New Roman"/>
          <w:sz w:val="24"/>
          <w:szCs w:val="24"/>
        </w:rPr>
        <w:br/>
        <w:t xml:space="preserve">Jordi Martínez: </w:t>
      </w:r>
      <w:hyperlink r:id="rId10" w:history="1">
        <w:r w:rsidRPr="00300E2A">
          <w:rPr>
            <w:rStyle w:val="Enlla"/>
            <w:rFonts w:ascii="Times New Roman" w:hAnsi="Times New Roman" w:cs="Times New Roman"/>
            <w:sz w:val="24"/>
            <w:szCs w:val="24"/>
          </w:rPr>
          <w:t>jmartinezmallen@gencat.cat</w:t>
        </w:r>
      </w:hyperlink>
    </w:p>
    <w:p w14:paraId="3F78CD4F" w14:textId="77777777" w:rsidR="00E33131" w:rsidRDefault="00E33131" w:rsidP="00E33131">
      <w:pPr>
        <w:rPr>
          <w:rFonts w:ascii="Times New Roman" w:hAnsi="Times New Roman" w:cs="Times New Roman"/>
          <w:sz w:val="24"/>
          <w:szCs w:val="24"/>
        </w:rPr>
      </w:pPr>
      <w:r w:rsidRPr="00A67BE6">
        <w:rPr>
          <w:rFonts w:ascii="Times New Roman" w:hAnsi="Times New Roman" w:cs="Times New Roman"/>
          <w:b/>
          <w:sz w:val="24"/>
          <w:szCs w:val="24"/>
          <w:u w:val="single"/>
        </w:rPr>
        <w:tab/>
      </w:r>
      <w:r w:rsidRPr="00A67BE6">
        <w:rPr>
          <w:rFonts w:ascii="Times New Roman" w:hAnsi="Times New Roman" w:cs="Times New Roman"/>
          <w:b/>
          <w:sz w:val="24"/>
          <w:szCs w:val="24"/>
          <w:u w:val="single"/>
        </w:rPr>
        <w:tab/>
      </w:r>
      <w:r w:rsidRPr="00A67BE6">
        <w:rPr>
          <w:rFonts w:ascii="Times New Roman" w:hAnsi="Times New Roman" w:cs="Times New Roman"/>
          <w:b/>
          <w:sz w:val="24"/>
          <w:szCs w:val="24"/>
          <w:u w:val="single"/>
        </w:rPr>
        <w:tab/>
      </w:r>
      <w:r w:rsidRPr="00A67BE6">
        <w:rPr>
          <w:rFonts w:ascii="Times New Roman" w:hAnsi="Times New Roman" w:cs="Times New Roman"/>
          <w:b/>
          <w:sz w:val="24"/>
          <w:szCs w:val="24"/>
          <w:u w:val="single"/>
        </w:rPr>
        <w:tab/>
      </w:r>
      <w:r w:rsidRPr="00A67BE6">
        <w:rPr>
          <w:rFonts w:ascii="Times New Roman" w:hAnsi="Times New Roman" w:cs="Times New Roman"/>
          <w:b/>
          <w:sz w:val="24"/>
          <w:szCs w:val="24"/>
          <w:u w:val="single"/>
        </w:rPr>
        <w:tab/>
      </w:r>
      <w:r w:rsidRPr="00A67BE6">
        <w:rPr>
          <w:rFonts w:ascii="Times New Roman" w:hAnsi="Times New Roman" w:cs="Times New Roman"/>
          <w:b/>
          <w:sz w:val="24"/>
          <w:szCs w:val="24"/>
          <w:u w:val="single"/>
        </w:rPr>
        <w:tab/>
      </w:r>
      <w:r w:rsidRPr="00A67BE6">
        <w:rPr>
          <w:rFonts w:ascii="Times New Roman" w:hAnsi="Times New Roman" w:cs="Times New Roman"/>
          <w:b/>
          <w:sz w:val="24"/>
          <w:szCs w:val="24"/>
          <w:u w:val="single"/>
        </w:rPr>
        <w:tab/>
      </w:r>
      <w:r w:rsidRPr="00A67BE6">
        <w:rPr>
          <w:rFonts w:ascii="Times New Roman" w:hAnsi="Times New Roman" w:cs="Times New Roman"/>
          <w:b/>
          <w:sz w:val="24"/>
          <w:szCs w:val="24"/>
          <w:u w:val="single"/>
        </w:rPr>
        <w:tab/>
      </w:r>
      <w:r w:rsidRPr="00A67BE6">
        <w:rPr>
          <w:rFonts w:ascii="Times New Roman" w:hAnsi="Times New Roman" w:cs="Times New Roman"/>
          <w:b/>
          <w:sz w:val="24"/>
          <w:szCs w:val="24"/>
          <w:u w:val="single"/>
        </w:rPr>
        <w:tab/>
      </w:r>
      <w:r w:rsidRPr="00A67BE6">
        <w:rPr>
          <w:rFonts w:ascii="Times New Roman" w:hAnsi="Times New Roman" w:cs="Times New Roman"/>
          <w:b/>
          <w:sz w:val="24"/>
          <w:szCs w:val="24"/>
          <w:u w:val="single"/>
        </w:rPr>
        <w:tab/>
      </w:r>
      <w:r w:rsidRPr="00A67BE6">
        <w:rPr>
          <w:rFonts w:ascii="Times New Roman" w:hAnsi="Times New Roman" w:cs="Times New Roman"/>
          <w:b/>
          <w:sz w:val="24"/>
          <w:szCs w:val="24"/>
          <w:u w:val="single"/>
        </w:rPr>
        <w:tab/>
      </w:r>
      <w:r w:rsidRPr="00A67BE6">
        <w:rPr>
          <w:rFonts w:ascii="Times New Roman" w:hAnsi="Times New Roman" w:cs="Times New Roman"/>
          <w:b/>
          <w:sz w:val="24"/>
          <w:szCs w:val="24"/>
          <w:u w:val="single"/>
        </w:rPr>
        <w:tab/>
      </w:r>
    </w:p>
    <w:p w14:paraId="2364E252" w14:textId="704B3635" w:rsidR="00E33131" w:rsidRDefault="00E33131" w:rsidP="009C7981">
      <w:pPr>
        <w:rPr>
          <w:rFonts w:ascii="Times New Roman" w:hAnsi="Times New Roman" w:cs="Times New Roman"/>
          <w:noProof/>
          <w:sz w:val="24"/>
          <w:szCs w:val="24"/>
          <w:lang w:eastAsia="ca-ES"/>
        </w:rPr>
      </w:pPr>
    </w:p>
    <w:p w14:paraId="3C0172EC" w14:textId="29139203" w:rsidR="009C7981" w:rsidRDefault="00E33131" w:rsidP="009C7981">
      <w:pPr>
        <w:rPr>
          <w:rFonts w:ascii="Times New Roman" w:hAnsi="Times New Roman" w:cs="Times New Roman"/>
          <w:noProof/>
          <w:sz w:val="24"/>
          <w:szCs w:val="24"/>
          <w:lang w:eastAsia="ca-ES"/>
        </w:rPr>
      </w:pPr>
      <w:r>
        <w:rPr>
          <w:rFonts w:ascii="Times New Roman" w:hAnsi="Times New Roman" w:cs="Times New Roman"/>
          <w:b/>
          <w:noProof/>
          <w:sz w:val="24"/>
          <w:szCs w:val="24"/>
          <w:lang w:eastAsia="ca-ES"/>
        </w:rPr>
        <w:t>Mé</w:t>
      </w:r>
      <w:r w:rsidRPr="00E33131">
        <w:rPr>
          <w:rFonts w:ascii="Times New Roman" w:hAnsi="Times New Roman" w:cs="Times New Roman"/>
          <w:b/>
          <w:noProof/>
          <w:sz w:val="24"/>
          <w:szCs w:val="24"/>
          <w:lang w:eastAsia="ca-ES"/>
        </w:rPr>
        <w:t xml:space="preserve">s </w:t>
      </w:r>
      <w:r w:rsidR="009C7981" w:rsidRPr="00E33131">
        <w:rPr>
          <w:rFonts w:ascii="Times New Roman" w:hAnsi="Times New Roman" w:cs="Times New Roman"/>
          <w:b/>
          <w:noProof/>
          <w:sz w:val="24"/>
          <w:szCs w:val="24"/>
          <w:lang w:eastAsia="ca-ES"/>
        </w:rPr>
        <w:t xml:space="preserve">convidats </w:t>
      </w:r>
      <w:r w:rsidRPr="00E33131">
        <w:rPr>
          <w:rFonts w:ascii="Times New Roman" w:hAnsi="Times New Roman" w:cs="Times New Roman"/>
          <w:b/>
          <w:noProof/>
          <w:sz w:val="24"/>
          <w:szCs w:val="24"/>
          <w:lang w:eastAsia="ca-ES"/>
        </w:rPr>
        <w:t>a</w:t>
      </w:r>
      <w:r w:rsidR="009C7981" w:rsidRPr="00E33131">
        <w:rPr>
          <w:rFonts w:ascii="Times New Roman" w:hAnsi="Times New Roman" w:cs="Times New Roman"/>
          <w:b/>
          <w:noProof/>
          <w:sz w:val="24"/>
          <w:szCs w:val="24"/>
          <w:lang w:eastAsia="ca-ES"/>
        </w:rPr>
        <w:t xml:space="preserve"> la 13a edició</w:t>
      </w:r>
      <w:r w:rsidRPr="00E33131">
        <w:rPr>
          <w:rFonts w:ascii="Times New Roman" w:hAnsi="Times New Roman" w:cs="Times New Roman"/>
          <w:b/>
          <w:noProof/>
          <w:sz w:val="24"/>
          <w:szCs w:val="24"/>
          <w:lang w:eastAsia="ca-ES"/>
        </w:rPr>
        <w:t xml:space="preserve"> de la Mostra</w:t>
      </w:r>
      <w:r>
        <w:rPr>
          <w:rFonts w:ascii="Times New Roman" w:hAnsi="Times New Roman" w:cs="Times New Roman"/>
          <w:b/>
          <w:noProof/>
          <w:sz w:val="24"/>
          <w:szCs w:val="24"/>
          <w:lang w:eastAsia="ca-ES"/>
        </w:rPr>
        <w:br/>
      </w:r>
      <w:r w:rsidR="009C7981" w:rsidRPr="009C7981">
        <w:rPr>
          <w:rFonts w:ascii="Times New Roman" w:hAnsi="Times New Roman" w:cs="Times New Roman"/>
          <w:noProof/>
          <w:sz w:val="24"/>
          <w:szCs w:val="24"/>
          <w:lang w:eastAsia="ca-ES"/>
        </w:rPr>
        <w:t xml:space="preserve">Entre els convidats d’enguany, a més de Léa Morin, destaquen la directora Sarra Abidi, que presentarà </w:t>
      </w:r>
      <w:r w:rsidR="009C7981" w:rsidRPr="00E33131">
        <w:rPr>
          <w:rFonts w:ascii="Times New Roman" w:hAnsi="Times New Roman" w:cs="Times New Roman"/>
          <w:i/>
          <w:noProof/>
          <w:sz w:val="24"/>
          <w:szCs w:val="24"/>
          <w:lang w:eastAsia="ca-ES"/>
        </w:rPr>
        <w:t>Benzina</w:t>
      </w:r>
      <w:r w:rsidR="009C7981" w:rsidRPr="009C7981">
        <w:rPr>
          <w:rFonts w:ascii="Times New Roman" w:hAnsi="Times New Roman" w:cs="Times New Roman"/>
          <w:noProof/>
          <w:sz w:val="24"/>
          <w:szCs w:val="24"/>
          <w:lang w:eastAsia="ca-ES"/>
        </w:rPr>
        <w:t xml:space="preserve">, la seva òpera prima, sobre uns pares que busquen desesperadament el seu fill, desaparegut al Mar Mediterrani quan intentava arribar a costes europees; Sami Mermer, director d’origen kurd que al film </w:t>
      </w:r>
      <w:r w:rsidR="009C7981" w:rsidRPr="00E33131">
        <w:rPr>
          <w:rFonts w:ascii="Times New Roman" w:hAnsi="Times New Roman" w:cs="Times New Roman"/>
          <w:i/>
          <w:noProof/>
          <w:sz w:val="24"/>
          <w:szCs w:val="24"/>
          <w:lang w:eastAsia="ca-ES"/>
        </w:rPr>
        <w:t>Xalko</w:t>
      </w:r>
      <w:r w:rsidR="009C7981" w:rsidRPr="009C7981">
        <w:rPr>
          <w:rFonts w:ascii="Times New Roman" w:hAnsi="Times New Roman" w:cs="Times New Roman"/>
          <w:noProof/>
          <w:sz w:val="24"/>
          <w:szCs w:val="24"/>
          <w:lang w:eastAsia="ca-ES"/>
        </w:rPr>
        <w:t xml:space="preserve"> explica la seva experiència tornant al poble d’on va marxar i el retrobament amb amics i familiars; Abdulmonam Essai, fotoperdiodista sirià, que presentarà </w:t>
      </w:r>
      <w:r w:rsidR="009C7981" w:rsidRPr="00E33131">
        <w:rPr>
          <w:rFonts w:ascii="Times New Roman" w:hAnsi="Times New Roman" w:cs="Times New Roman"/>
          <w:i/>
          <w:noProof/>
          <w:sz w:val="24"/>
          <w:szCs w:val="24"/>
          <w:lang w:eastAsia="ca-ES"/>
        </w:rPr>
        <w:t>For Sama</w:t>
      </w:r>
      <w:r w:rsidR="009C7981" w:rsidRPr="009C7981">
        <w:rPr>
          <w:rFonts w:ascii="Times New Roman" w:hAnsi="Times New Roman" w:cs="Times New Roman"/>
          <w:noProof/>
          <w:sz w:val="24"/>
          <w:szCs w:val="24"/>
          <w:lang w:eastAsia="ca-ES"/>
        </w:rPr>
        <w:t xml:space="preserve"> (Waad Al-Khateab i Edward Watts), multipremiat documental sobre una jove documentalista que es dedica a enregistrar el dia a dia a Síria en plena guerra; i Ahmed Ali, activista egipci que parlarà dels moviments socials del seu país a través del film </w:t>
      </w:r>
      <w:r w:rsidR="009C7981" w:rsidRPr="00E33131">
        <w:rPr>
          <w:rFonts w:ascii="Times New Roman" w:hAnsi="Times New Roman" w:cs="Times New Roman"/>
          <w:i/>
          <w:noProof/>
          <w:sz w:val="24"/>
          <w:szCs w:val="24"/>
          <w:lang w:eastAsia="ca-ES"/>
        </w:rPr>
        <w:t>Amal</w:t>
      </w:r>
      <w:r w:rsidR="009C7981" w:rsidRPr="009C7981">
        <w:rPr>
          <w:rFonts w:ascii="Times New Roman" w:hAnsi="Times New Roman" w:cs="Times New Roman"/>
          <w:noProof/>
          <w:sz w:val="24"/>
          <w:szCs w:val="24"/>
          <w:lang w:eastAsia="ca-ES"/>
        </w:rPr>
        <w:t>.</w:t>
      </w:r>
    </w:p>
    <w:p w14:paraId="6ED5429F" w14:textId="77777777" w:rsidR="00E33131" w:rsidRPr="009C7981" w:rsidRDefault="00E33131" w:rsidP="009C7981">
      <w:pPr>
        <w:rPr>
          <w:rFonts w:ascii="Times New Roman" w:hAnsi="Times New Roman" w:cs="Times New Roman"/>
          <w:noProof/>
          <w:sz w:val="24"/>
          <w:szCs w:val="24"/>
          <w:lang w:eastAsia="ca-ES"/>
        </w:rPr>
      </w:pPr>
    </w:p>
    <w:p w14:paraId="575EC297" w14:textId="77777777" w:rsidR="00073F23" w:rsidRDefault="009C7981" w:rsidP="009C7981">
      <w:pPr>
        <w:rPr>
          <w:rFonts w:ascii="Times New Roman" w:hAnsi="Times New Roman" w:cs="Times New Roman"/>
          <w:b/>
          <w:noProof/>
          <w:sz w:val="24"/>
          <w:szCs w:val="24"/>
          <w:lang w:eastAsia="ca-ES"/>
        </w:rPr>
      </w:pPr>
      <w:r w:rsidRPr="00E33131">
        <w:rPr>
          <w:rFonts w:ascii="Times New Roman" w:hAnsi="Times New Roman" w:cs="Times New Roman"/>
          <w:b/>
          <w:noProof/>
          <w:sz w:val="24"/>
          <w:szCs w:val="24"/>
          <w:lang w:eastAsia="ca-ES"/>
        </w:rPr>
        <w:t>Murs i fronteres</w:t>
      </w:r>
    </w:p>
    <w:p w14:paraId="081B94C1" w14:textId="2BEA4AC2" w:rsidR="009C7981" w:rsidRDefault="00073F23" w:rsidP="009C7981">
      <w:pPr>
        <w:rPr>
          <w:rFonts w:ascii="Times New Roman" w:hAnsi="Times New Roman" w:cs="Times New Roman"/>
          <w:noProof/>
          <w:sz w:val="24"/>
          <w:szCs w:val="24"/>
          <w:lang w:eastAsia="ca-ES"/>
        </w:rPr>
      </w:pPr>
      <w:r>
        <w:rPr>
          <w:noProof/>
          <w:lang w:eastAsia="ca-ES"/>
        </w:rPr>
        <w:drawing>
          <wp:anchor distT="0" distB="0" distL="114300" distR="114300" simplePos="0" relativeHeight="251660288" behindDoc="0" locked="0" layoutInCell="1" allowOverlap="1" wp14:anchorId="7E8426AC" wp14:editId="275967A7">
            <wp:simplePos x="0" y="0"/>
            <wp:positionH relativeFrom="column">
              <wp:posOffset>2559</wp:posOffset>
            </wp:positionH>
            <wp:positionV relativeFrom="paragraph">
              <wp:posOffset>-935</wp:posOffset>
            </wp:positionV>
            <wp:extent cx="2165389" cy="1212813"/>
            <wp:effectExtent l="0" t="0" r="6350" b="6985"/>
            <wp:wrapSquare wrapText="bothSides"/>
            <wp:docPr id="9" name="Imatge 9" descr="https://gallery.mailchimp.com/7ec081fda1b0dde910455c555/images/ec069f65-297a-4e5d-a607-672e8b1f09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7ec081fda1b0dde910455c555/images/ec069f65-297a-4e5d-a607-672e8b1f098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5389" cy="1212813"/>
                    </a:xfrm>
                    <a:prstGeom prst="rect">
                      <a:avLst/>
                    </a:prstGeom>
                    <a:noFill/>
                    <a:ln>
                      <a:noFill/>
                    </a:ln>
                  </pic:spPr>
                </pic:pic>
              </a:graphicData>
            </a:graphic>
          </wp:anchor>
        </w:drawing>
      </w:r>
      <w:r w:rsidR="009C7981" w:rsidRPr="009C7981">
        <w:rPr>
          <w:rFonts w:ascii="Times New Roman" w:hAnsi="Times New Roman" w:cs="Times New Roman"/>
          <w:noProof/>
          <w:sz w:val="24"/>
          <w:szCs w:val="24"/>
          <w:lang w:eastAsia="ca-ES"/>
        </w:rPr>
        <w:t xml:space="preserve">Si en edicions anteriors la programació anava en funció del país convidat, enguany serà un concepte que reunirà títols de diverses nacionalitats per explorar realitats amb un punt comú: els murs i les fronteres. A més de </w:t>
      </w:r>
      <w:r w:rsidR="009C7981" w:rsidRPr="00E33131">
        <w:rPr>
          <w:rFonts w:ascii="Times New Roman" w:hAnsi="Times New Roman" w:cs="Times New Roman"/>
          <w:i/>
          <w:noProof/>
          <w:sz w:val="24"/>
          <w:szCs w:val="24"/>
          <w:lang w:eastAsia="ca-ES"/>
        </w:rPr>
        <w:t>Benzina</w:t>
      </w:r>
      <w:r w:rsidR="009C7981" w:rsidRPr="009C7981">
        <w:rPr>
          <w:rFonts w:ascii="Times New Roman" w:hAnsi="Times New Roman" w:cs="Times New Roman"/>
          <w:noProof/>
          <w:sz w:val="24"/>
          <w:szCs w:val="24"/>
          <w:lang w:eastAsia="ca-ES"/>
        </w:rPr>
        <w:t xml:space="preserve"> i </w:t>
      </w:r>
      <w:r w:rsidR="009C7981" w:rsidRPr="00E33131">
        <w:rPr>
          <w:rFonts w:ascii="Times New Roman" w:hAnsi="Times New Roman" w:cs="Times New Roman"/>
          <w:i/>
          <w:noProof/>
          <w:sz w:val="24"/>
          <w:szCs w:val="24"/>
          <w:lang w:eastAsia="ca-ES"/>
        </w:rPr>
        <w:t>For Sama</w:t>
      </w:r>
      <w:r w:rsidR="009C7981" w:rsidRPr="009C7981">
        <w:rPr>
          <w:rFonts w:ascii="Times New Roman" w:hAnsi="Times New Roman" w:cs="Times New Roman"/>
          <w:noProof/>
          <w:sz w:val="24"/>
          <w:szCs w:val="24"/>
          <w:lang w:eastAsia="ca-ES"/>
        </w:rPr>
        <w:t xml:space="preserve"> –guanyadora, entre d’altres, de</w:t>
      </w:r>
      <w:r w:rsidR="00E33131">
        <w:rPr>
          <w:rFonts w:ascii="Times New Roman" w:hAnsi="Times New Roman" w:cs="Times New Roman"/>
          <w:noProof/>
          <w:sz w:val="24"/>
          <w:szCs w:val="24"/>
          <w:lang w:eastAsia="ca-ES"/>
        </w:rPr>
        <w:t>l</w:t>
      </w:r>
      <w:r w:rsidR="009C7981" w:rsidRPr="009C7981">
        <w:rPr>
          <w:rFonts w:ascii="Times New Roman" w:hAnsi="Times New Roman" w:cs="Times New Roman"/>
          <w:noProof/>
          <w:sz w:val="24"/>
          <w:szCs w:val="24"/>
          <w:lang w:eastAsia="ca-ES"/>
        </w:rPr>
        <w:t xml:space="preserve"> Premi L’Oeil d</w:t>
      </w:r>
      <w:r w:rsidR="00E33131">
        <w:rPr>
          <w:rFonts w:ascii="Times New Roman" w:hAnsi="Times New Roman" w:cs="Times New Roman"/>
          <w:noProof/>
          <w:sz w:val="24"/>
          <w:szCs w:val="24"/>
          <w:lang w:eastAsia="ca-ES"/>
        </w:rPr>
        <w:t>’</w:t>
      </w:r>
      <w:r w:rsidR="009C7981" w:rsidRPr="009C7981">
        <w:rPr>
          <w:rFonts w:ascii="Times New Roman" w:hAnsi="Times New Roman" w:cs="Times New Roman"/>
          <w:noProof/>
          <w:sz w:val="24"/>
          <w:szCs w:val="24"/>
          <w:lang w:eastAsia="ca-ES"/>
        </w:rPr>
        <w:t xml:space="preserve">Or al darrer Festival de Canes– aquesta secció contindrà els següents títols: </w:t>
      </w:r>
      <w:r w:rsidR="009C7981" w:rsidRPr="00E33131">
        <w:rPr>
          <w:rFonts w:ascii="Times New Roman" w:hAnsi="Times New Roman" w:cs="Times New Roman"/>
          <w:i/>
          <w:noProof/>
          <w:sz w:val="24"/>
          <w:szCs w:val="24"/>
          <w:lang w:eastAsia="ca-ES"/>
        </w:rPr>
        <w:t>Fatwa</w:t>
      </w:r>
      <w:r w:rsidR="009C7981" w:rsidRPr="009C7981">
        <w:rPr>
          <w:rFonts w:ascii="Times New Roman" w:hAnsi="Times New Roman" w:cs="Times New Roman"/>
          <w:noProof/>
          <w:sz w:val="24"/>
          <w:szCs w:val="24"/>
          <w:lang w:eastAsia="ca-ES"/>
        </w:rPr>
        <w:t xml:space="preserve">, produïda pels germans Dardenne, on el seu director, Mahmoud Ben Mahmoud, explica el periple d’un pare que torna des de França a la seva Tunísia natal per enterrar el seu fill i, de pas, esbrinar les causes de la seva sobtada i sospitosa mort; </w:t>
      </w:r>
      <w:r w:rsidR="009C7981" w:rsidRPr="00E33131">
        <w:rPr>
          <w:rFonts w:ascii="Times New Roman" w:hAnsi="Times New Roman" w:cs="Times New Roman"/>
          <w:i/>
          <w:noProof/>
          <w:sz w:val="24"/>
          <w:szCs w:val="24"/>
          <w:lang w:eastAsia="ca-ES"/>
        </w:rPr>
        <w:t>Tornavís</w:t>
      </w:r>
      <w:r w:rsidR="009C7981" w:rsidRPr="009C7981">
        <w:rPr>
          <w:rFonts w:ascii="Times New Roman" w:hAnsi="Times New Roman" w:cs="Times New Roman"/>
          <w:noProof/>
          <w:sz w:val="24"/>
          <w:szCs w:val="24"/>
          <w:lang w:eastAsia="ca-ES"/>
        </w:rPr>
        <w:t xml:space="preserve">, de Bassam Jarbawi, seleccionada al Festival de Toronto, que segueix les passes d’un home palestí que, després de quinze anys a la presó, i tot i ser considerat un heroi, no aconsegueix readaptar-se a una societat canviant i decideix tornar al lloc on va començar tot; i </w:t>
      </w:r>
      <w:r w:rsidR="009C7981" w:rsidRPr="00E33131">
        <w:rPr>
          <w:rFonts w:ascii="Times New Roman" w:hAnsi="Times New Roman" w:cs="Times New Roman"/>
          <w:i/>
          <w:noProof/>
          <w:sz w:val="24"/>
          <w:szCs w:val="24"/>
          <w:lang w:eastAsia="ca-ES"/>
        </w:rPr>
        <w:t>Khartoum fora de joc</w:t>
      </w:r>
      <w:r w:rsidR="009C7981" w:rsidRPr="009C7981">
        <w:rPr>
          <w:rFonts w:ascii="Times New Roman" w:hAnsi="Times New Roman" w:cs="Times New Roman"/>
          <w:noProof/>
          <w:sz w:val="24"/>
          <w:szCs w:val="24"/>
          <w:lang w:eastAsia="ca-ES"/>
        </w:rPr>
        <w:t>, de Marwa Zein, primer film sudanès a la programació de la Mostra, seleccionat a festivals com Berlin, Hot-Docs o Visions du Réel, que exposa la lluita d’un equip de futbol femení del país africà per professionalitzar-se, malgrat les reticències de les institucions esportives.</w:t>
      </w:r>
    </w:p>
    <w:p w14:paraId="218B6B73" w14:textId="77777777" w:rsidR="00E33131" w:rsidRDefault="00E33131" w:rsidP="009C7981">
      <w:pPr>
        <w:rPr>
          <w:rFonts w:ascii="Times New Roman" w:hAnsi="Times New Roman" w:cs="Times New Roman"/>
          <w:noProof/>
          <w:sz w:val="24"/>
          <w:szCs w:val="24"/>
          <w:lang w:eastAsia="ca-ES"/>
        </w:rPr>
      </w:pPr>
    </w:p>
    <w:p w14:paraId="1E6C15B6" w14:textId="7CA5D72B" w:rsidR="009C7981" w:rsidRDefault="009C7981" w:rsidP="009C7981">
      <w:pPr>
        <w:rPr>
          <w:rFonts w:ascii="Times New Roman" w:hAnsi="Times New Roman" w:cs="Times New Roman"/>
          <w:noProof/>
          <w:sz w:val="24"/>
          <w:szCs w:val="24"/>
          <w:lang w:eastAsia="ca-ES"/>
        </w:rPr>
      </w:pPr>
      <w:r w:rsidRPr="00E33131">
        <w:rPr>
          <w:rFonts w:ascii="Times New Roman" w:hAnsi="Times New Roman" w:cs="Times New Roman"/>
          <w:b/>
          <w:noProof/>
          <w:sz w:val="24"/>
          <w:szCs w:val="24"/>
          <w:lang w:eastAsia="ca-ES"/>
        </w:rPr>
        <w:t>Els clàssics</w:t>
      </w:r>
      <w:r w:rsidR="00E33131">
        <w:rPr>
          <w:rFonts w:ascii="Times New Roman" w:hAnsi="Times New Roman" w:cs="Times New Roman"/>
          <w:b/>
          <w:noProof/>
          <w:sz w:val="24"/>
          <w:szCs w:val="24"/>
          <w:lang w:eastAsia="ca-ES"/>
        </w:rPr>
        <w:br/>
      </w:r>
      <w:r w:rsidRPr="009C7981">
        <w:rPr>
          <w:rFonts w:ascii="Times New Roman" w:hAnsi="Times New Roman" w:cs="Times New Roman"/>
          <w:noProof/>
          <w:sz w:val="24"/>
          <w:szCs w:val="24"/>
          <w:lang w:eastAsia="ca-ES"/>
        </w:rPr>
        <w:t xml:space="preserve">Al film </w:t>
      </w:r>
      <w:r w:rsidR="00E33131" w:rsidRPr="00E33131">
        <w:rPr>
          <w:rFonts w:ascii="Times New Roman" w:hAnsi="Times New Roman" w:cs="Times New Roman"/>
          <w:i/>
          <w:noProof/>
          <w:sz w:val="24"/>
          <w:szCs w:val="24"/>
          <w:lang w:eastAsia="ca-ES"/>
        </w:rPr>
        <w:t>De quelques évènements sans signification</w:t>
      </w:r>
      <w:r w:rsidR="00E33131" w:rsidRPr="00E33131">
        <w:rPr>
          <w:rFonts w:ascii="Times New Roman" w:hAnsi="Times New Roman" w:cs="Times New Roman"/>
          <w:noProof/>
          <w:sz w:val="24"/>
          <w:szCs w:val="24"/>
          <w:lang w:eastAsia="ca-ES"/>
        </w:rPr>
        <w:t xml:space="preserve"> </w:t>
      </w:r>
      <w:r w:rsidRPr="009C7981">
        <w:rPr>
          <w:rFonts w:ascii="Times New Roman" w:hAnsi="Times New Roman" w:cs="Times New Roman"/>
          <w:noProof/>
          <w:sz w:val="24"/>
          <w:szCs w:val="24"/>
          <w:lang w:eastAsia="ca-ES"/>
        </w:rPr>
        <w:t xml:space="preserve">s’hi sumen tres clàssics marroquins. </w:t>
      </w:r>
      <w:r w:rsidRPr="00E33131">
        <w:rPr>
          <w:rFonts w:ascii="Times New Roman" w:hAnsi="Times New Roman" w:cs="Times New Roman"/>
          <w:i/>
          <w:noProof/>
          <w:sz w:val="24"/>
          <w:szCs w:val="24"/>
          <w:lang w:eastAsia="ca-ES"/>
        </w:rPr>
        <w:t>Trazas</w:t>
      </w:r>
      <w:r w:rsidRPr="009C7981">
        <w:rPr>
          <w:rFonts w:ascii="Times New Roman" w:hAnsi="Times New Roman" w:cs="Times New Roman"/>
          <w:noProof/>
          <w:sz w:val="24"/>
          <w:szCs w:val="24"/>
          <w:lang w:eastAsia="ca-ES"/>
        </w:rPr>
        <w:t xml:space="preserve"> (1972), de Hamid Benani, sobre la infància i conflictiva entrada en l’adolescència d’un nen orfe adoptat per un rígid tutor; </w:t>
      </w:r>
      <w:r w:rsidRPr="00E33131">
        <w:rPr>
          <w:rFonts w:ascii="Times New Roman" w:hAnsi="Times New Roman" w:cs="Times New Roman"/>
          <w:i/>
          <w:noProof/>
          <w:sz w:val="24"/>
          <w:szCs w:val="24"/>
          <w:lang w:eastAsia="ca-ES"/>
        </w:rPr>
        <w:t>Les mil i una mans</w:t>
      </w:r>
      <w:r w:rsidRPr="009C7981">
        <w:rPr>
          <w:rFonts w:ascii="Times New Roman" w:hAnsi="Times New Roman" w:cs="Times New Roman"/>
          <w:noProof/>
          <w:sz w:val="24"/>
          <w:szCs w:val="24"/>
          <w:lang w:eastAsia="ca-ES"/>
        </w:rPr>
        <w:t xml:space="preserve"> (1974), de </w:t>
      </w:r>
      <w:r w:rsidRPr="009C7981">
        <w:rPr>
          <w:rFonts w:ascii="Times New Roman" w:hAnsi="Times New Roman" w:cs="Times New Roman"/>
          <w:noProof/>
          <w:sz w:val="24"/>
          <w:szCs w:val="24"/>
          <w:lang w:eastAsia="ca-ES"/>
        </w:rPr>
        <w:lastRenderedPageBreak/>
        <w:t xml:space="preserve">Souheil Ben-Barka, que retrata i reivindica les lluites obreres al Marroc dels anys setanta a través de la història d’una família de teixidors que es dedica al comerç de catifes; i </w:t>
      </w:r>
      <w:r w:rsidRPr="00E33131">
        <w:rPr>
          <w:rFonts w:ascii="Times New Roman" w:hAnsi="Times New Roman" w:cs="Times New Roman"/>
          <w:i/>
          <w:noProof/>
          <w:sz w:val="24"/>
          <w:szCs w:val="24"/>
          <w:lang w:eastAsia="ca-ES"/>
        </w:rPr>
        <w:t>Transes</w:t>
      </w:r>
      <w:r w:rsidRPr="009C7981">
        <w:rPr>
          <w:rFonts w:ascii="Times New Roman" w:hAnsi="Times New Roman" w:cs="Times New Roman"/>
          <w:noProof/>
          <w:sz w:val="24"/>
          <w:szCs w:val="24"/>
          <w:lang w:eastAsia="ca-ES"/>
        </w:rPr>
        <w:t xml:space="preserve"> (1981), documental musical dirigit per Ahmed El Maanouni i primer film restaurat per Martin Scorsese a través de la World Cinema Foundation, que segueix la gira del grup Nass Gwane, representant d’una trencadora corrent musical al país i un crit d’allibera</w:t>
      </w:r>
      <w:r w:rsidR="00E33131">
        <w:rPr>
          <w:rFonts w:ascii="Times New Roman" w:hAnsi="Times New Roman" w:cs="Times New Roman"/>
          <w:noProof/>
          <w:sz w:val="24"/>
          <w:szCs w:val="24"/>
          <w:lang w:eastAsia="ca-ES"/>
        </w:rPr>
        <w:t>ment</w:t>
      </w:r>
      <w:r w:rsidRPr="009C7981">
        <w:rPr>
          <w:rFonts w:ascii="Times New Roman" w:hAnsi="Times New Roman" w:cs="Times New Roman"/>
          <w:noProof/>
          <w:sz w:val="24"/>
          <w:szCs w:val="24"/>
          <w:lang w:eastAsia="ca-ES"/>
        </w:rPr>
        <w:t xml:space="preserve"> per</w:t>
      </w:r>
      <w:r w:rsidR="00E33131">
        <w:rPr>
          <w:rFonts w:ascii="Times New Roman" w:hAnsi="Times New Roman" w:cs="Times New Roman"/>
          <w:noProof/>
          <w:sz w:val="24"/>
          <w:szCs w:val="24"/>
          <w:lang w:eastAsia="ca-ES"/>
        </w:rPr>
        <w:t xml:space="preserve"> a</w:t>
      </w:r>
      <w:r w:rsidRPr="009C7981">
        <w:rPr>
          <w:rFonts w:ascii="Times New Roman" w:hAnsi="Times New Roman" w:cs="Times New Roman"/>
          <w:noProof/>
          <w:sz w:val="24"/>
          <w:szCs w:val="24"/>
          <w:lang w:eastAsia="ca-ES"/>
        </w:rPr>
        <w:t xml:space="preserve"> tota una generació. La pel·lícula d’El Maanouni és, també, la més vista de la història del país.</w:t>
      </w:r>
    </w:p>
    <w:p w14:paraId="013C75E6" w14:textId="77777777" w:rsidR="00E33131" w:rsidRPr="009C7981" w:rsidRDefault="00E33131" w:rsidP="009C7981">
      <w:pPr>
        <w:rPr>
          <w:rFonts w:ascii="Times New Roman" w:hAnsi="Times New Roman" w:cs="Times New Roman"/>
          <w:noProof/>
          <w:sz w:val="24"/>
          <w:szCs w:val="24"/>
          <w:lang w:eastAsia="ca-ES"/>
        </w:rPr>
      </w:pPr>
    </w:p>
    <w:p w14:paraId="6FE9231C" w14:textId="77777777" w:rsidR="00073F23" w:rsidRDefault="009C7981" w:rsidP="009C7981">
      <w:pPr>
        <w:rPr>
          <w:rFonts w:ascii="Times New Roman" w:hAnsi="Times New Roman" w:cs="Times New Roman"/>
          <w:b/>
          <w:noProof/>
          <w:sz w:val="24"/>
          <w:szCs w:val="24"/>
          <w:lang w:eastAsia="ca-ES"/>
        </w:rPr>
      </w:pPr>
      <w:r w:rsidRPr="00E33131">
        <w:rPr>
          <w:rFonts w:ascii="Times New Roman" w:hAnsi="Times New Roman" w:cs="Times New Roman"/>
          <w:b/>
          <w:noProof/>
          <w:sz w:val="24"/>
          <w:szCs w:val="24"/>
          <w:lang w:eastAsia="ca-ES"/>
        </w:rPr>
        <w:t>Mirades d’avui</w:t>
      </w:r>
    </w:p>
    <w:p w14:paraId="18094DFD" w14:textId="689CE5CE" w:rsidR="009C7981" w:rsidRDefault="00073F23" w:rsidP="009C7981">
      <w:pPr>
        <w:rPr>
          <w:rFonts w:ascii="Times New Roman" w:hAnsi="Times New Roman" w:cs="Times New Roman"/>
          <w:noProof/>
          <w:sz w:val="24"/>
          <w:szCs w:val="24"/>
          <w:lang w:eastAsia="ca-ES"/>
        </w:rPr>
      </w:pPr>
      <w:r>
        <w:rPr>
          <w:noProof/>
          <w:lang w:eastAsia="ca-ES"/>
        </w:rPr>
        <w:drawing>
          <wp:anchor distT="0" distB="0" distL="114300" distR="114300" simplePos="0" relativeHeight="251661312" behindDoc="0" locked="0" layoutInCell="1" allowOverlap="1" wp14:anchorId="29E56360" wp14:editId="6FE61412">
            <wp:simplePos x="0" y="0"/>
            <wp:positionH relativeFrom="column">
              <wp:posOffset>2559</wp:posOffset>
            </wp:positionH>
            <wp:positionV relativeFrom="paragraph">
              <wp:posOffset>-47</wp:posOffset>
            </wp:positionV>
            <wp:extent cx="2135290" cy="1200501"/>
            <wp:effectExtent l="0" t="0" r="0" b="0"/>
            <wp:wrapSquare wrapText="bothSides"/>
            <wp:docPr id="10" name="Imatge 10" descr="https://gallery.mailchimp.com/7ec081fda1b0dde910455c555/images/c296f0ab-b9c3-4d6e-b23b-9a6deab14c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7ec081fda1b0dde910455c555/images/c296f0ab-b9c3-4d6e-b23b-9a6deab14cc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5290" cy="1200501"/>
                    </a:xfrm>
                    <a:prstGeom prst="rect">
                      <a:avLst/>
                    </a:prstGeom>
                    <a:noFill/>
                    <a:ln>
                      <a:noFill/>
                    </a:ln>
                  </pic:spPr>
                </pic:pic>
              </a:graphicData>
            </a:graphic>
          </wp:anchor>
        </w:drawing>
      </w:r>
      <w:r w:rsidR="009C7981" w:rsidRPr="009C7981">
        <w:rPr>
          <w:rFonts w:ascii="Times New Roman" w:hAnsi="Times New Roman" w:cs="Times New Roman"/>
          <w:noProof/>
          <w:sz w:val="24"/>
          <w:szCs w:val="24"/>
          <w:lang w:eastAsia="ca-ES"/>
        </w:rPr>
        <w:t xml:space="preserve">El programa d’enguany torna a reflectir la vocació de la Mostra per oferir visions actuals i heterogènies en to, format i procedència. </w:t>
      </w:r>
      <w:r w:rsidR="00E33131">
        <w:rPr>
          <w:rFonts w:ascii="Times New Roman" w:hAnsi="Times New Roman" w:cs="Times New Roman"/>
          <w:noProof/>
          <w:sz w:val="24"/>
          <w:szCs w:val="24"/>
          <w:lang w:eastAsia="ca-ES"/>
        </w:rPr>
        <w:t>Per això</w:t>
      </w:r>
      <w:r w:rsidR="009C7981" w:rsidRPr="009C7981">
        <w:rPr>
          <w:rFonts w:ascii="Times New Roman" w:hAnsi="Times New Roman" w:cs="Times New Roman"/>
          <w:noProof/>
          <w:sz w:val="24"/>
          <w:szCs w:val="24"/>
          <w:lang w:eastAsia="ca-ES"/>
        </w:rPr>
        <w:t xml:space="preserve"> oferirà l’oportunitat d’endinsar-nos en el procés electoral algerià de l’any 2015 –per</w:t>
      </w:r>
      <w:r w:rsidR="00E33131">
        <w:rPr>
          <w:rFonts w:ascii="Times New Roman" w:hAnsi="Times New Roman" w:cs="Times New Roman"/>
          <w:noProof/>
          <w:sz w:val="24"/>
          <w:szCs w:val="24"/>
          <w:lang w:eastAsia="ca-ES"/>
        </w:rPr>
        <w:t xml:space="preserve"> a</w:t>
      </w:r>
      <w:r w:rsidR="009C7981" w:rsidRPr="009C7981">
        <w:rPr>
          <w:rFonts w:ascii="Times New Roman" w:hAnsi="Times New Roman" w:cs="Times New Roman"/>
          <w:noProof/>
          <w:sz w:val="24"/>
          <w:szCs w:val="24"/>
          <w:lang w:eastAsia="ca-ES"/>
        </w:rPr>
        <w:t xml:space="preserve"> la quarta reelecció del President Bouteflika– a través de la redacció de l’emblemàtic diari independent </w:t>
      </w:r>
      <w:r w:rsidR="009C7981" w:rsidRPr="00E33131">
        <w:rPr>
          <w:rFonts w:ascii="Times New Roman" w:hAnsi="Times New Roman" w:cs="Times New Roman"/>
          <w:i/>
          <w:noProof/>
          <w:sz w:val="24"/>
          <w:szCs w:val="24"/>
          <w:lang w:eastAsia="ca-ES"/>
        </w:rPr>
        <w:t>El Watan</w:t>
      </w:r>
      <w:r w:rsidR="009C7981" w:rsidRPr="009C7981">
        <w:rPr>
          <w:rFonts w:ascii="Times New Roman" w:hAnsi="Times New Roman" w:cs="Times New Roman"/>
          <w:noProof/>
          <w:sz w:val="24"/>
          <w:szCs w:val="24"/>
          <w:lang w:eastAsia="ca-ES"/>
        </w:rPr>
        <w:t xml:space="preserve"> a </w:t>
      </w:r>
      <w:r w:rsidR="009C7981" w:rsidRPr="00E33131">
        <w:rPr>
          <w:rFonts w:ascii="Times New Roman" w:hAnsi="Times New Roman" w:cs="Times New Roman"/>
          <w:i/>
          <w:noProof/>
          <w:sz w:val="24"/>
          <w:szCs w:val="24"/>
          <w:lang w:eastAsia="ca-ES"/>
        </w:rPr>
        <w:t>Contrapoders</w:t>
      </w:r>
      <w:r w:rsidR="009C7981" w:rsidRPr="009C7981">
        <w:rPr>
          <w:rFonts w:ascii="Times New Roman" w:hAnsi="Times New Roman" w:cs="Times New Roman"/>
          <w:noProof/>
          <w:sz w:val="24"/>
          <w:szCs w:val="24"/>
          <w:lang w:eastAsia="ca-ES"/>
        </w:rPr>
        <w:t xml:space="preserve">, de Malek Bensmaïl –present a la Mostra 2018 </w:t>
      </w:r>
      <w:r w:rsidR="00E33131">
        <w:rPr>
          <w:rFonts w:ascii="Times New Roman" w:hAnsi="Times New Roman" w:cs="Times New Roman"/>
          <w:noProof/>
          <w:sz w:val="24"/>
          <w:szCs w:val="24"/>
          <w:lang w:eastAsia="ca-ES"/>
        </w:rPr>
        <w:t xml:space="preserve">amb el documental </w:t>
      </w:r>
      <w:r w:rsidR="00E33131" w:rsidRPr="00E33131">
        <w:rPr>
          <w:rFonts w:ascii="Times New Roman" w:hAnsi="Times New Roman" w:cs="Times New Roman"/>
          <w:i/>
          <w:noProof/>
          <w:sz w:val="24"/>
          <w:szCs w:val="24"/>
          <w:lang w:eastAsia="ca-ES"/>
        </w:rPr>
        <w:t>La bataille d’Alger, un film dans l’</w:t>
      </w:r>
      <w:r w:rsidR="009C7981" w:rsidRPr="00E33131">
        <w:rPr>
          <w:rFonts w:ascii="Times New Roman" w:hAnsi="Times New Roman" w:cs="Times New Roman"/>
          <w:i/>
          <w:noProof/>
          <w:sz w:val="24"/>
          <w:szCs w:val="24"/>
          <w:lang w:eastAsia="ca-ES"/>
        </w:rPr>
        <w:t>Histoire</w:t>
      </w:r>
      <w:r w:rsidR="009C7981" w:rsidRPr="009C7981">
        <w:rPr>
          <w:rFonts w:ascii="Times New Roman" w:hAnsi="Times New Roman" w:cs="Times New Roman"/>
          <w:noProof/>
          <w:sz w:val="24"/>
          <w:szCs w:val="24"/>
          <w:lang w:eastAsia="ca-ES"/>
        </w:rPr>
        <w:t xml:space="preserve">–; de seguir el recorregut físic i psicològic d’una potencial terrorista iraquiana que just abans de perpetrar un acte atroç es topa amb algú que li farà plantejar-s’ho tot a </w:t>
      </w:r>
      <w:r w:rsidR="009C7981" w:rsidRPr="00E33131">
        <w:rPr>
          <w:rFonts w:ascii="Times New Roman" w:hAnsi="Times New Roman" w:cs="Times New Roman"/>
          <w:i/>
          <w:noProof/>
          <w:sz w:val="24"/>
          <w:szCs w:val="24"/>
          <w:lang w:eastAsia="ca-ES"/>
        </w:rPr>
        <w:t>La decisió</w:t>
      </w:r>
      <w:r w:rsidR="009C7981" w:rsidRPr="009C7981">
        <w:rPr>
          <w:rFonts w:ascii="Times New Roman" w:hAnsi="Times New Roman" w:cs="Times New Roman"/>
          <w:noProof/>
          <w:sz w:val="24"/>
          <w:szCs w:val="24"/>
          <w:lang w:eastAsia="ca-ES"/>
        </w:rPr>
        <w:t>, de Mohamed Al Daradji; i d’assistir a la lluita de dos adolescents. Una en format de ficció, on el protagonista pretén aprendre a llegir i escriure en contra de la voluntat de la seva mare adoptiva, la remeiera d’un poble rural marroquí (</w:t>
      </w:r>
      <w:r w:rsidR="009C7981" w:rsidRPr="00CA0F24">
        <w:rPr>
          <w:rFonts w:ascii="Times New Roman" w:hAnsi="Times New Roman" w:cs="Times New Roman"/>
          <w:i/>
          <w:noProof/>
          <w:sz w:val="24"/>
          <w:szCs w:val="24"/>
          <w:lang w:eastAsia="ca-ES"/>
        </w:rPr>
        <w:t>La remeiera</w:t>
      </w:r>
      <w:r w:rsidR="009C7981" w:rsidRPr="009C7981">
        <w:rPr>
          <w:rFonts w:ascii="Times New Roman" w:hAnsi="Times New Roman" w:cs="Times New Roman"/>
          <w:noProof/>
          <w:sz w:val="24"/>
          <w:szCs w:val="24"/>
          <w:lang w:eastAsia="ca-ES"/>
        </w:rPr>
        <w:t>, de Mohamed Zineddaine); i l’altra en format de documental, on la protagonista busca la seva identitat mentre el seu entorn, l’Egipte contemporani més revolucionari, es troba també en ple canvi (</w:t>
      </w:r>
      <w:r w:rsidR="009C7981" w:rsidRPr="00CA0F24">
        <w:rPr>
          <w:rFonts w:ascii="Times New Roman" w:hAnsi="Times New Roman" w:cs="Times New Roman"/>
          <w:i/>
          <w:noProof/>
          <w:sz w:val="24"/>
          <w:szCs w:val="24"/>
          <w:lang w:eastAsia="ca-ES"/>
        </w:rPr>
        <w:t>Amal</w:t>
      </w:r>
      <w:r w:rsidR="009C7981" w:rsidRPr="009C7981">
        <w:rPr>
          <w:rFonts w:ascii="Times New Roman" w:hAnsi="Times New Roman" w:cs="Times New Roman"/>
          <w:noProof/>
          <w:sz w:val="24"/>
          <w:szCs w:val="24"/>
          <w:lang w:eastAsia="ca-ES"/>
        </w:rPr>
        <w:t xml:space="preserve">, de Mohamed Siam). </w:t>
      </w:r>
      <w:r w:rsidR="009C7981" w:rsidRPr="00CA0F24">
        <w:rPr>
          <w:rFonts w:ascii="Times New Roman" w:hAnsi="Times New Roman" w:cs="Times New Roman"/>
          <w:i/>
          <w:noProof/>
          <w:sz w:val="24"/>
          <w:szCs w:val="24"/>
          <w:lang w:eastAsia="ca-ES"/>
        </w:rPr>
        <w:t>Xalko</w:t>
      </w:r>
      <w:r w:rsidR="009C7981" w:rsidRPr="009C7981">
        <w:rPr>
          <w:rFonts w:ascii="Times New Roman" w:hAnsi="Times New Roman" w:cs="Times New Roman"/>
          <w:noProof/>
          <w:sz w:val="24"/>
          <w:szCs w:val="24"/>
          <w:lang w:eastAsia="ca-ES"/>
        </w:rPr>
        <w:t>, de Sami Mermer, recentment guardonada amb el premi a l’excel·lència al Yamagata Internationl Documentary Film Festival, tancarà la 13a Mostra el 17 de novembre.</w:t>
      </w:r>
    </w:p>
    <w:p w14:paraId="32B6DDA9" w14:textId="6E21B360" w:rsidR="00F07486" w:rsidRDefault="00F07486" w:rsidP="00F07486">
      <w:pPr>
        <w:jc w:val="both"/>
        <w:rPr>
          <w:rFonts w:ascii="Times New Roman" w:hAnsi="Times New Roman" w:cs="Times New Roman"/>
          <w:sz w:val="24"/>
          <w:szCs w:val="24"/>
        </w:rPr>
      </w:pPr>
    </w:p>
    <w:p w14:paraId="1DEB65CF" w14:textId="0327558A" w:rsidR="00073F23" w:rsidRDefault="00073F23" w:rsidP="00F07486">
      <w:pPr>
        <w:jc w:val="both"/>
        <w:rPr>
          <w:rFonts w:ascii="Times New Roman" w:hAnsi="Times New Roman" w:cs="Times New Roman"/>
          <w:sz w:val="24"/>
          <w:szCs w:val="24"/>
        </w:rPr>
      </w:pPr>
      <w:r>
        <w:rPr>
          <w:rFonts w:ascii="Times New Roman" w:hAnsi="Times New Roman" w:cs="Times New Roman"/>
          <w:sz w:val="24"/>
          <w:szCs w:val="24"/>
        </w:rPr>
        <w:t xml:space="preserve">Podeu consultar la programació completa de la Mostra </w:t>
      </w:r>
      <w:hyperlink r:id="rId13" w:history="1">
        <w:r w:rsidRPr="00073F23">
          <w:rPr>
            <w:rStyle w:val="Enlla"/>
            <w:rFonts w:ascii="Times New Roman" w:hAnsi="Times New Roman" w:cs="Times New Roman"/>
            <w:sz w:val="24"/>
            <w:szCs w:val="24"/>
          </w:rPr>
          <w:t>AQUÍ</w:t>
        </w:r>
      </w:hyperlink>
      <w:r>
        <w:rPr>
          <w:rFonts w:ascii="Times New Roman" w:hAnsi="Times New Roman" w:cs="Times New Roman"/>
          <w:sz w:val="24"/>
          <w:szCs w:val="24"/>
        </w:rPr>
        <w:t>.</w:t>
      </w:r>
    </w:p>
    <w:sectPr w:rsidR="00073F2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3A23FE"/>
    <w:multiLevelType w:val="hybridMultilevel"/>
    <w:tmpl w:val="DE8A04A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B5A"/>
    <w:rsid w:val="00006BAF"/>
    <w:rsid w:val="00017166"/>
    <w:rsid w:val="00027F18"/>
    <w:rsid w:val="00042C52"/>
    <w:rsid w:val="000529D5"/>
    <w:rsid w:val="00073F23"/>
    <w:rsid w:val="000A1299"/>
    <w:rsid w:val="000B01EB"/>
    <w:rsid w:val="00163081"/>
    <w:rsid w:val="00165D2E"/>
    <w:rsid w:val="001718BF"/>
    <w:rsid w:val="00182A78"/>
    <w:rsid w:val="001D6E8E"/>
    <w:rsid w:val="00286FF7"/>
    <w:rsid w:val="002B1612"/>
    <w:rsid w:val="002D7FA9"/>
    <w:rsid w:val="002E7BBD"/>
    <w:rsid w:val="0031738A"/>
    <w:rsid w:val="00322CC9"/>
    <w:rsid w:val="003822C0"/>
    <w:rsid w:val="00387AEB"/>
    <w:rsid w:val="003A0630"/>
    <w:rsid w:val="003F50C2"/>
    <w:rsid w:val="004071A8"/>
    <w:rsid w:val="00446ADC"/>
    <w:rsid w:val="00447905"/>
    <w:rsid w:val="00460415"/>
    <w:rsid w:val="004626A0"/>
    <w:rsid w:val="00476EA2"/>
    <w:rsid w:val="004859F0"/>
    <w:rsid w:val="004E44AD"/>
    <w:rsid w:val="004F0C7D"/>
    <w:rsid w:val="004F72D3"/>
    <w:rsid w:val="00516DAB"/>
    <w:rsid w:val="005609FD"/>
    <w:rsid w:val="00593313"/>
    <w:rsid w:val="005E3061"/>
    <w:rsid w:val="005E5BF5"/>
    <w:rsid w:val="005F11A9"/>
    <w:rsid w:val="006215E0"/>
    <w:rsid w:val="00624A4B"/>
    <w:rsid w:val="0064191C"/>
    <w:rsid w:val="00664BE0"/>
    <w:rsid w:val="00684B40"/>
    <w:rsid w:val="006D13D0"/>
    <w:rsid w:val="00733246"/>
    <w:rsid w:val="00737475"/>
    <w:rsid w:val="007468BD"/>
    <w:rsid w:val="007B29B6"/>
    <w:rsid w:val="007B5207"/>
    <w:rsid w:val="007C7679"/>
    <w:rsid w:val="007E608D"/>
    <w:rsid w:val="008049E9"/>
    <w:rsid w:val="00823887"/>
    <w:rsid w:val="00835FCD"/>
    <w:rsid w:val="00850AE2"/>
    <w:rsid w:val="00864C7A"/>
    <w:rsid w:val="00867CE9"/>
    <w:rsid w:val="00876B14"/>
    <w:rsid w:val="00885F01"/>
    <w:rsid w:val="008B446E"/>
    <w:rsid w:val="008B4CEA"/>
    <w:rsid w:val="008F023E"/>
    <w:rsid w:val="0094614E"/>
    <w:rsid w:val="009B140D"/>
    <w:rsid w:val="009C7981"/>
    <w:rsid w:val="009F1B5A"/>
    <w:rsid w:val="009F5B15"/>
    <w:rsid w:val="009F65B4"/>
    <w:rsid w:val="00A16460"/>
    <w:rsid w:val="00A45817"/>
    <w:rsid w:val="00A57243"/>
    <w:rsid w:val="00A67BE6"/>
    <w:rsid w:val="00A90A4A"/>
    <w:rsid w:val="00A93586"/>
    <w:rsid w:val="00AA737E"/>
    <w:rsid w:val="00B14638"/>
    <w:rsid w:val="00B51E29"/>
    <w:rsid w:val="00B647D3"/>
    <w:rsid w:val="00B84B39"/>
    <w:rsid w:val="00BA4DEF"/>
    <w:rsid w:val="00BC5821"/>
    <w:rsid w:val="00C0445A"/>
    <w:rsid w:val="00C243CA"/>
    <w:rsid w:val="00C26DB1"/>
    <w:rsid w:val="00C40527"/>
    <w:rsid w:val="00C46E6D"/>
    <w:rsid w:val="00C92A41"/>
    <w:rsid w:val="00CA0F24"/>
    <w:rsid w:val="00CF645B"/>
    <w:rsid w:val="00D40A48"/>
    <w:rsid w:val="00D515B7"/>
    <w:rsid w:val="00DA5068"/>
    <w:rsid w:val="00E20F89"/>
    <w:rsid w:val="00E33131"/>
    <w:rsid w:val="00E91815"/>
    <w:rsid w:val="00F044DC"/>
    <w:rsid w:val="00F07486"/>
    <w:rsid w:val="00F20582"/>
    <w:rsid w:val="00F32F2B"/>
    <w:rsid w:val="00F35261"/>
    <w:rsid w:val="00F5594C"/>
    <w:rsid w:val="00FE17B4"/>
    <w:rsid w:val="00FF20B0"/>
  </w:rsids>
  <m:mathPr>
    <m:mathFont m:val="Cambria Math"/>
    <m:brkBin m:val="before"/>
    <m:brkBinSub m:val="--"/>
    <m:smallFrac m:val="0"/>
    <m:dispDef/>
    <m:lMargin m:val="0"/>
    <m:rMargin m:val="0"/>
    <m:defJc m:val="centerGroup"/>
    <m:wrapIndent m:val="1440"/>
    <m:intLim m:val="subSup"/>
    <m:naryLim m:val="undOvr"/>
  </m:mathPr>
  <w:themeFontLang w:val="ca-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99DD5"/>
  <w15:docId w15:val="{A2730460-D93C-4F3D-90BE-C9F01B59B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usdelletraperdefectedelpargraf">
    <w:name w:val="Default Paragraph Font"/>
    <w:uiPriority w:val="1"/>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styleId="Taulaambquadrcula">
    <w:name w:val="Table Grid"/>
    <w:basedOn w:val="Taulanormal"/>
    <w:uiPriority w:val="39"/>
    <w:rsid w:val="00C46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lla">
    <w:name w:val="Hyperlink"/>
    <w:basedOn w:val="Tipusdelletraperdefectedelpargraf"/>
    <w:uiPriority w:val="99"/>
    <w:unhideWhenUsed/>
    <w:rsid w:val="00FE17B4"/>
    <w:rPr>
      <w:color w:val="0563C1" w:themeColor="hyperlink"/>
      <w:u w:val="single"/>
    </w:rPr>
  </w:style>
  <w:style w:type="character" w:styleId="Enllavisitat">
    <w:name w:val="FollowedHyperlink"/>
    <w:basedOn w:val="Tipusdelletraperdefectedelpargraf"/>
    <w:uiPriority w:val="99"/>
    <w:semiHidden/>
    <w:unhideWhenUsed/>
    <w:rsid w:val="00FE17B4"/>
    <w:rPr>
      <w:color w:val="954F72" w:themeColor="followedHyperlink"/>
      <w:u w:val="single"/>
    </w:rPr>
  </w:style>
  <w:style w:type="paragraph" w:styleId="Pargrafdellista">
    <w:name w:val="List Paragraph"/>
    <w:basedOn w:val="Normal"/>
    <w:uiPriority w:val="34"/>
    <w:qFormat/>
    <w:rsid w:val="00165D2E"/>
    <w:pPr>
      <w:ind w:left="720"/>
      <w:contextualSpacing/>
    </w:pPr>
  </w:style>
  <w:style w:type="paragraph" w:styleId="Textdeglobus">
    <w:name w:val="Balloon Text"/>
    <w:basedOn w:val="Normal"/>
    <w:link w:val="TextdeglobusCar"/>
    <w:uiPriority w:val="99"/>
    <w:semiHidden/>
    <w:unhideWhenUsed/>
    <w:rsid w:val="001D6E8E"/>
    <w:pPr>
      <w:spacing w:after="0" w:line="240" w:lineRule="auto"/>
    </w:pPr>
    <w:rPr>
      <w:rFonts w:ascii="Lucida Grande" w:hAnsi="Lucida Grande" w:cs="Lucida Grande"/>
      <w:sz w:val="18"/>
      <w:szCs w:val="18"/>
    </w:rPr>
  </w:style>
  <w:style w:type="character" w:customStyle="1" w:styleId="TextdeglobusCar">
    <w:name w:val="Text de globus Car"/>
    <w:basedOn w:val="Tipusdelletraperdefectedelpargraf"/>
    <w:link w:val="Textdeglobus"/>
    <w:uiPriority w:val="99"/>
    <w:semiHidden/>
    <w:rsid w:val="001D6E8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64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filmoteca.cat/web/ca/cicle/mostra-de-cinema-arab-i-mediterrani-de-catalunya"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mailto:jmartinezmallen@gencat.cat"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4</Pages>
  <Words>1314</Words>
  <Characters>7493</Characters>
  <Application>Microsoft Office Word</Application>
  <DocSecurity>0</DocSecurity>
  <Lines>62</Lines>
  <Paragraphs>17</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Generalitat de Catalunya</Company>
  <LinksUpToDate>false</LinksUpToDate>
  <CharactersWithSpaces>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Martínez Mallén, Jordi</dc:creator>
  <cp:keywords/>
  <dc:description/>
  <cp:lastModifiedBy>Martínez Mallén, Jordi</cp:lastModifiedBy>
  <cp:revision>4</cp:revision>
  <dcterms:created xsi:type="dcterms:W3CDTF">2019-10-29T15:31:00Z</dcterms:created>
  <dcterms:modified xsi:type="dcterms:W3CDTF">2019-10-31T08:14:00Z</dcterms:modified>
</cp:coreProperties>
</file>